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05774" w14:textId="77777777" w:rsidR="00333772" w:rsidRDefault="00333772" w:rsidP="00333772">
      <w:pPr>
        <w:jc w:val="center"/>
        <w:rPr>
          <w:rFonts w:ascii="Arial" w:hAnsi="Arial" w:cs="Arial"/>
          <w:b/>
          <w:sz w:val="24"/>
          <w:szCs w:val="24"/>
        </w:rPr>
      </w:pPr>
      <w:r>
        <w:rPr>
          <w:rFonts w:ascii="Arial" w:hAnsi="Arial" w:cs="Arial"/>
          <w:b/>
          <w:sz w:val="24"/>
          <w:szCs w:val="24"/>
        </w:rPr>
        <w:t>(Model SOP)</w:t>
      </w:r>
    </w:p>
    <w:p w14:paraId="69705775" w14:textId="77777777" w:rsidR="00333772" w:rsidRDefault="00333772" w:rsidP="00333772">
      <w:pPr>
        <w:jc w:val="center"/>
        <w:rPr>
          <w:rFonts w:ascii="Arial" w:hAnsi="Arial" w:cs="Arial"/>
          <w:b/>
          <w:sz w:val="24"/>
          <w:szCs w:val="24"/>
        </w:rPr>
      </w:pPr>
      <w:r>
        <w:rPr>
          <w:rFonts w:ascii="Arial" w:hAnsi="Arial" w:cs="Arial"/>
          <w:b/>
          <w:sz w:val="24"/>
          <w:szCs w:val="24"/>
        </w:rPr>
        <w:t>United States Army</w:t>
      </w:r>
    </w:p>
    <w:p w14:paraId="69705776" w14:textId="77777777" w:rsidR="00333772" w:rsidRDefault="00333772" w:rsidP="00333772">
      <w:pPr>
        <w:jc w:val="center"/>
        <w:rPr>
          <w:rFonts w:ascii="Arial" w:hAnsi="Arial" w:cs="Arial"/>
          <w:b/>
          <w:sz w:val="24"/>
          <w:szCs w:val="24"/>
        </w:rPr>
      </w:pPr>
      <w:r>
        <w:rPr>
          <w:rFonts w:ascii="Arial" w:hAnsi="Arial" w:cs="Arial"/>
          <w:b/>
          <w:sz w:val="24"/>
          <w:szCs w:val="24"/>
        </w:rPr>
        <w:t>Name of the Clinic</w:t>
      </w:r>
    </w:p>
    <w:p w14:paraId="69705777" w14:textId="71037AA2" w:rsidR="00333772" w:rsidRDefault="00333772" w:rsidP="00333772">
      <w:pPr>
        <w:jc w:val="center"/>
        <w:rPr>
          <w:rFonts w:ascii="Arial" w:hAnsi="Arial" w:cs="Arial"/>
          <w:b/>
          <w:sz w:val="24"/>
          <w:szCs w:val="24"/>
        </w:rPr>
      </w:pPr>
      <w:bookmarkStart w:id="0" w:name="_GoBack"/>
      <w:bookmarkEnd w:id="0"/>
      <w:r>
        <w:rPr>
          <w:rFonts w:ascii="Arial" w:hAnsi="Arial" w:cs="Arial"/>
          <w:b/>
          <w:sz w:val="24"/>
          <w:szCs w:val="24"/>
        </w:rPr>
        <w:t xml:space="preserve">Occupational Health </w:t>
      </w:r>
    </w:p>
    <w:p w14:paraId="69705778" w14:textId="77777777" w:rsidR="00333772" w:rsidRDefault="00333772" w:rsidP="00333772">
      <w:pPr>
        <w:rPr>
          <w:rFonts w:ascii="Arial" w:hAnsi="Arial" w:cs="Arial"/>
          <w:b/>
          <w:sz w:val="24"/>
          <w:szCs w:val="24"/>
        </w:rPr>
      </w:pPr>
    </w:p>
    <w:p w14:paraId="69705779" w14:textId="77777777" w:rsidR="00CB663C" w:rsidRDefault="00CB663C" w:rsidP="00333772">
      <w:pPr>
        <w:rPr>
          <w:rFonts w:ascii="Arial" w:hAnsi="Arial" w:cs="Arial"/>
          <w:b/>
          <w:sz w:val="24"/>
          <w:szCs w:val="24"/>
        </w:rPr>
      </w:pPr>
    </w:p>
    <w:p w14:paraId="6970577A" w14:textId="77777777" w:rsidR="00333772" w:rsidRDefault="00333772" w:rsidP="00333772">
      <w:pPr>
        <w:rPr>
          <w:rFonts w:ascii="Arial" w:hAnsi="Arial" w:cs="Arial"/>
          <w:b/>
          <w:sz w:val="24"/>
          <w:szCs w:val="24"/>
        </w:rPr>
      </w:pPr>
      <w:r>
        <w:rPr>
          <w:rFonts w:ascii="Arial" w:hAnsi="Arial" w:cs="Arial"/>
          <w:b/>
          <w:sz w:val="24"/>
          <w:szCs w:val="24"/>
        </w:rPr>
        <w:t>(OFFICE SYMBOL)                                                                          SOP No.______</w:t>
      </w:r>
    </w:p>
    <w:p w14:paraId="6970577B" w14:textId="77777777" w:rsidR="00333772" w:rsidRPr="00EB3332" w:rsidRDefault="00333772" w:rsidP="00333772">
      <w:pPr>
        <w:jc w:val="right"/>
        <w:rPr>
          <w:rFonts w:ascii="Arial" w:hAnsi="Arial" w:cs="Arial"/>
          <w:b/>
          <w:sz w:val="24"/>
          <w:szCs w:val="24"/>
        </w:rPr>
      </w:pPr>
      <w:r w:rsidRPr="00EB3332">
        <w:rPr>
          <w:rFonts w:ascii="Arial" w:hAnsi="Arial" w:cs="Arial"/>
          <w:b/>
          <w:sz w:val="24"/>
          <w:szCs w:val="24"/>
        </w:rPr>
        <w:t xml:space="preserve">                                       Effective Date_____</w:t>
      </w:r>
    </w:p>
    <w:p w14:paraId="6970577C" w14:textId="77777777" w:rsidR="00333772" w:rsidRPr="00EB3332" w:rsidRDefault="00333772" w:rsidP="00333772">
      <w:pPr>
        <w:jc w:val="right"/>
        <w:rPr>
          <w:rFonts w:ascii="Arial" w:hAnsi="Arial" w:cs="Arial"/>
          <w:b/>
          <w:sz w:val="24"/>
          <w:szCs w:val="24"/>
        </w:rPr>
      </w:pPr>
      <w:r w:rsidRPr="00EB3332">
        <w:rPr>
          <w:rFonts w:ascii="Arial" w:hAnsi="Arial" w:cs="Arial"/>
          <w:b/>
          <w:sz w:val="24"/>
          <w:szCs w:val="24"/>
        </w:rPr>
        <w:t>Date Removed from Service_____</w:t>
      </w:r>
    </w:p>
    <w:p w14:paraId="6970577D" w14:textId="77777777" w:rsidR="00333772" w:rsidRPr="00EB3332" w:rsidRDefault="00333772" w:rsidP="00333772">
      <w:pPr>
        <w:rPr>
          <w:rFonts w:ascii="Arial" w:hAnsi="Arial" w:cs="Arial"/>
          <w:b/>
          <w:sz w:val="24"/>
          <w:szCs w:val="24"/>
        </w:rPr>
      </w:pPr>
      <w:r w:rsidRPr="00EB3332">
        <w:rPr>
          <w:rFonts w:ascii="Arial" w:hAnsi="Arial" w:cs="Arial"/>
          <w:b/>
          <w:sz w:val="24"/>
          <w:szCs w:val="24"/>
        </w:rPr>
        <w:t xml:space="preserve">                                                                             </w:t>
      </w:r>
    </w:p>
    <w:p w14:paraId="6970577E" w14:textId="77777777" w:rsidR="00333772" w:rsidRPr="00EB3332" w:rsidRDefault="00EB3332" w:rsidP="00333772">
      <w:pPr>
        <w:jc w:val="center"/>
        <w:rPr>
          <w:rFonts w:ascii="Arial" w:hAnsi="Arial" w:cs="Arial"/>
          <w:b/>
          <w:sz w:val="24"/>
          <w:szCs w:val="24"/>
        </w:rPr>
      </w:pPr>
      <w:r w:rsidRPr="00EB3332">
        <w:rPr>
          <w:rFonts w:ascii="Arial" w:hAnsi="Arial" w:cs="Arial"/>
          <w:b/>
          <w:sz w:val="24"/>
          <w:szCs w:val="24"/>
        </w:rPr>
        <w:t>OCCUPATIONAL VISION CONSERVATION</w:t>
      </w:r>
    </w:p>
    <w:p w14:paraId="6970577F" w14:textId="77777777" w:rsidR="00333772" w:rsidRPr="00EB3332" w:rsidRDefault="00333772" w:rsidP="00333772">
      <w:pPr>
        <w:rPr>
          <w:rFonts w:ascii="Arial" w:hAnsi="Arial" w:cs="Arial"/>
          <w:sz w:val="24"/>
          <w:szCs w:val="24"/>
        </w:rPr>
      </w:pPr>
    </w:p>
    <w:p w14:paraId="69705780" w14:textId="77777777" w:rsidR="00333772" w:rsidRDefault="00333772" w:rsidP="00333772">
      <w:pPr>
        <w:rPr>
          <w:rFonts w:ascii="Arial" w:hAnsi="Arial" w:cs="Arial"/>
          <w:sz w:val="24"/>
          <w:szCs w:val="24"/>
        </w:rPr>
      </w:pPr>
      <w:r>
        <w:rPr>
          <w:rFonts w:ascii="Arial" w:hAnsi="Arial" w:cs="Arial"/>
          <w:b/>
          <w:sz w:val="24"/>
          <w:szCs w:val="24"/>
        </w:rPr>
        <w:t>1.  PURPOSE</w:t>
      </w:r>
    </w:p>
    <w:p w14:paraId="69705781" w14:textId="77777777" w:rsidR="00333772" w:rsidRDefault="00333772" w:rsidP="00333772">
      <w:pPr>
        <w:rPr>
          <w:rFonts w:ascii="Arial" w:hAnsi="Arial" w:cs="Arial"/>
          <w:sz w:val="24"/>
          <w:szCs w:val="24"/>
        </w:rPr>
      </w:pPr>
    </w:p>
    <w:p w14:paraId="69705782" w14:textId="77777777" w:rsidR="00EB3332" w:rsidRDefault="00EB3332" w:rsidP="00EB3332">
      <w:pPr>
        <w:pStyle w:val="ListParagraph"/>
        <w:numPr>
          <w:ilvl w:val="0"/>
          <w:numId w:val="1"/>
        </w:numPr>
        <w:tabs>
          <w:tab w:val="left" w:pos="-720"/>
        </w:tabs>
        <w:adjustRightInd w:val="0"/>
        <w:rPr>
          <w:rFonts w:ascii="Arial" w:hAnsi="Arial" w:cs="Arial"/>
          <w:sz w:val="24"/>
          <w:szCs w:val="24"/>
        </w:rPr>
      </w:pPr>
      <w:r w:rsidRPr="00EB3332">
        <w:rPr>
          <w:rFonts w:ascii="Arial" w:hAnsi="Arial" w:cs="Arial"/>
          <w:sz w:val="24"/>
          <w:szCs w:val="24"/>
        </w:rPr>
        <w:t>To establish a comprehensive Occupational Vision Program within the scope of the Occupational Health Clinic</w:t>
      </w:r>
      <w:r w:rsidR="001B0BBC">
        <w:rPr>
          <w:rFonts w:ascii="Arial" w:hAnsi="Arial" w:cs="Arial"/>
          <w:sz w:val="24"/>
          <w:szCs w:val="24"/>
        </w:rPr>
        <w:t xml:space="preserve"> at (</w:t>
      </w:r>
      <w:r w:rsidR="001B0BBC" w:rsidRPr="001B0BBC">
        <w:rPr>
          <w:rFonts w:ascii="Arial" w:hAnsi="Arial" w:cs="Arial"/>
          <w:i/>
          <w:sz w:val="24"/>
          <w:szCs w:val="24"/>
        </w:rPr>
        <w:t>insert installation</w:t>
      </w:r>
      <w:r w:rsidR="001B0BBC">
        <w:rPr>
          <w:rFonts w:ascii="Arial" w:hAnsi="Arial" w:cs="Arial"/>
          <w:sz w:val="24"/>
          <w:szCs w:val="24"/>
        </w:rPr>
        <w:t>)</w:t>
      </w:r>
    </w:p>
    <w:p w14:paraId="69705783" w14:textId="77777777" w:rsidR="00EB3332" w:rsidRDefault="00EB3332" w:rsidP="00EB3332">
      <w:pPr>
        <w:pStyle w:val="ListParagraph"/>
        <w:tabs>
          <w:tab w:val="left" w:pos="-720"/>
        </w:tabs>
        <w:adjustRightInd w:val="0"/>
        <w:rPr>
          <w:rFonts w:ascii="Arial" w:hAnsi="Arial" w:cs="Arial"/>
          <w:sz w:val="24"/>
          <w:szCs w:val="24"/>
        </w:rPr>
      </w:pPr>
    </w:p>
    <w:p w14:paraId="69705784" w14:textId="1DF761B7" w:rsidR="00EB3332" w:rsidRPr="00C107CA" w:rsidRDefault="00EB3332" w:rsidP="00EB3332">
      <w:pPr>
        <w:pStyle w:val="ListParagraph"/>
        <w:numPr>
          <w:ilvl w:val="0"/>
          <w:numId w:val="1"/>
        </w:numPr>
        <w:tabs>
          <w:tab w:val="left" w:pos="-720"/>
        </w:tabs>
        <w:adjustRightInd w:val="0"/>
        <w:rPr>
          <w:rFonts w:ascii="Arial" w:hAnsi="Arial" w:cs="Arial"/>
          <w:sz w:val="24"/>
          <w:szCs w:val="24"/>
        </w:rPr>
      </w:pPr>
      <w:r w:rsidRPr="00C107CA">
        <w:rPr>
          <w:rFonts w:ascii="Arial" w:hAnsi="Arial" w:cs="Arial"/>
          <w:sz w:val="24"/>
          <w:szCs w:val="24"/>
        </w:rPr>
        <w:t xml:space="preserve">The program has </w:t>
      </w:r>
      <w:r w:rsidR="005D017F">
        <w:rPr>
          <w:rFonts w:ascii="Arial" w:hAnsi="Arial" w:cs="Arial"/>
          <w:sz w:val="24"/>
          <w:szCs w:val="24"/>
        </w:rPr>
        <w:t>four</w:t>
      </w:r>
      <w:r w:rsidR="00FD48E2" w:rsidRPr="00C107CA">
        <w:rPr>
          <w:rFonts w:ascii="Arial" w:hAnsi="Arial" w:cs="Arial"/>
          <w:sz w:val="24"/>
          <w:szCs w:val="24"/>
        </w:rPr>
        <w:t xml:space="preserve"> </w:t>
      </w:r>
      <w:r w:rsidRPr="00C107CA">
        <w:rPr>
          <w:rFonts w:ascii="Arial" w:hAnsi="Arial" w:cs="Arial"/>
          <w:sz w:val="24"/>
          <w:szCs w:val="24"/>
        </w:rPr>
        <w:t>major goals:</w:t>
      </w:r>
    </w:p>
    <w:p w14:paraId="44F4F8F5" w14:textId="77777777" w:rsidR="00C107CA" w:rsidRPr="00C107CA" w:rsidRDefault="00C107CA" w:rsidP="00FD48E2">
      <w:pPr>
        <w:tabs>
          <w:tab w:val="left" w:pos="-720"/>
        </w:tabs>
        <w:adjustRightInd w:val="0"/>
        <w:spacing w:after="240"/>
        <w:rPr>
          <w:rFonts w:ascii="Arial" w:hAnsi="Arial" w:cs="Arial"/>
          <w:sz w:val="24"/>
          <w:szCs w:val="24"/>
        </w:rPr>
      </w:pPr>
    </w:p>
    <w:p w14:paraId="69705786" w14:textId="5A0F8CB5" w:rsidR="00DC1FF5" w:rsidRPr="00C107CA" w:rsidRDefault="00EB3332" w:rsidP="00FD48E2">
      <w:pPr>
        <w:pStyle w:val="ListParagraph"/>
        <w:numPr>
          <w:ilvl w:val="0"/>
          <w:numId w:val="18"/>
        </w:numPr>
        <w:tabs>
          <w:tab w:val="left" w:pos="-720"/>
        </w:tabs>
        <w:adjustRightInd w:val="0"/>
        <w:spacing w:after="240"/>
        <w:rPr>
          <w:rFonts w:ascii="Arial" w:hAnsi="Arial" w:cs="Arial"/>
          <w:sz w:val="24"/>
          <w:szCs w:val="24"/>
        </w:rPr>
      </w:pPr>
      <w:r w:rsidRPr="00FD48E2">
        <w:rPr>
          <w:rFonts w:ascii="Arial" w:hAnsi="Arial" w:cs="Arial"/>
          <w:sz w:val="24"/>
          <w:szCs w:val="24"/>
        </w:rPr>
        <w:t>To assure the employee's vision meets the criteria of the job</w:t>
      </w:r>
    </w:p>
    <w:p w14:paraId="213C1844" w14:textId="5B6F5FE1" w:rsidR="00C107CA" w:rsidRPr="00FD48E2" w:rsidRDefault="00C107CA" w:rsidP="005D017F">
      <w:pPr>
        <w:pStyle w:val="ListParagraph"/>
        <w:tabs>
          <w:tab w:val="left" w:pos="-720"/>
        </w:tabs>
        <w:adjustRightInd w:val="0"/>
        <w:ind w:left="1440"/>
        <w:rPr>
          <w:rFonts w:ascii="Arial" w:hAnsi="Arial" w:cs="Arial"/>
          <w:sz w:val="24"/>
          <w:szCs w:val="24"/>
        </w:rPr>
      </w:pPr>
    </w:p>
    <w:p w14:paraId="6970578B" w14:textId="109A942D" w:rsidR="00EB3332" w:rsidRPr="005D017F" w:rsidRDefault="00DC1FF5" w:rsidP="00FD48E2">
      <w:pPr>
        <w:pStyle w:val="ListParagraph"/>
        <w:numPr>
          <w:ilvl w:val="0"/>
          <w:numId w:val="18"/>
        </w:numPr>
      </w:pPr>
      <w:r w:rsidRPr="00C107CA">
        <w:rPr>
          <w:rFonts w:ascii="Arial" w:hAnsi="Arial" w:cs="Arial"/>
          <w:sz w:val="24"/>
          <w:szCs w:val="24"/>
        </w:rPr>
        <w:t>To make certain that all personnel routinely exposed to eye hazards in the work environment have been enrolled in a vision surveillance program</w:t>
      </w:r>
    </w:p>
    <w:p w14:paraId="366C7E9A" w14:textId="77777777" w:rsidR="005D017F" w:rsidRPr="00C107CA" w:rsidRDefault="005D017F" w:rsidP="005D017F">
      <w:pPr>
        <w:pStyle w:val="ListParagraph"/>
        <w:ind w:left="1440"/>
      </w:pPr>
    </w:p>
    <w:p w14:paraId="6970578C" w14:textId="77777777" w:rsidR="00EB3332" w:rsidRDefault="00EB3332" w:rsidP="00EB3332">
      <w:pPr>
        <w:pStyle w:val="ListParagraph"/>
        <w:numPr>
          <w:ilvl w:val="0"/>
          <w:numId w:val="18"/>
        </w:numPr>
        <w:tabs>
          <w:tab w:val="left" w:pos="-720"/>
        </w:tabs>
        <w:adjustRightInd w:val="0"/>
        <w:rPr>
          <w:rFonts w:ascii="Arial" w:hAnsi="Arial" w:cs="Arial"/>
          <w:sz w:val="24"/>
          <w:szCs w:val="24"/>
        </w:rPr>
      </w:pPr>
      <w:r w:rsidRPr="00C107CA">
        <w:rPr>
          <w:rFonts w:ascii="Arial" w:hAnsi="Arial" w:cs="Arial"/>
          <w:sz w:val="24"/>
          <w:szCs w:val="24"/>
        </w:rPr>
        <w:t xml:space="preserve">To provide protection to those individuals routinely exposed to eye </w:t>
      </w:r>
      <w:r w:rsidR="00877CD9" w:rsidRPr="00C107CA">
        <w:rPr>
          <w:rFonts w:ascii="Arial" w:hAnsi="Arial" w:cs="Arial"/>
          <w:sz w:val="24"/>
          <w:szCs w:val="24"/>
        </w:rPr>
        <w:t>hazards in the work environment</w:t>
      </w:r>
    </w:p>
    <w:p w14:paraId="7B419A9B" w14:textId="77777777" w:rsidR="005D017F" w:rsidRPr="00C107CA" w:rsidRDefault="005D017F" w:rsidP="005D017F">
      <w:pPr>
        <w:pStyle w:val="ListParagraph"/>
        <w:tabs>
          <w:tab w:val="left" w:pos="-720"/>
        </w:tabs>
        <w:adjustRightInd w:val="0"/>
        <w:ind w:left="1440"/>
        <w:rPr>
          <w:rFonts w:ascii="Arial" w:hAnsi="Arial" w:cs="Arial"/>
          <w:sz w:val="24"/>
          <w:szCs w:val="24"/>
        </w:rPr>
      </w:pPr>
    </w:p>
    <w:p w14:paraId="6970578E" w14:textId="3F72FF48" w:rsidR="00877CD9" w:rsidRPr="00C107CA" w:rsidRDefault="005D017F" w:rsidP="00EB3332">
      <w:pPr>
        <w:pStyle w:val="ListParagraph"/>
        <w:numPr>
          <w:ilvl w:val="0"/>
          <w:numId w:val="18"/>
        </w:numPr>
        <w:tabs>
          <w:tab w:val="left" w:pos="-720"/>
        </w:tabs>
        <w:adjustRightInd w:val="0"/>
        <w:rPr>
          <w:rFonts w:ascii="Arial" w:hAnsi="Arial" w:cs="Arial"/>
          <w:sz w:val="24"/>
          <w:szCs w:val="24"/>
        </w:rPr>
      </w:pPr>
      <w:r>
        <w:rPr>
          <w:rFonts w:ascii="Arial" w:hAnsi="Arial" w:cs="Arial"/>
          <w:sz w:val="24"/>
          <w:szCs w:val="24"/>
        </w:rPr>
        <w:t xml:space="preserve">To </w:t>
      </w:r>
      <w:r w:rsidR="00877CD9" w:rsidRPr="00C107CA">
        <w:rPr>
          <w:rFonts w:ascii="Arial" w:hAnsi="Arial" w:cs="Arial"/>
          <w:sz w:val="24"/>
          <w:szCs w:val="24"/>
        </w:rPr>
        <w:t>facilitate care of the injured employee</w:t>
      </w:r>
    </w:p>
    <w:p w14:paraId="6970578F" w14:textId="77777777" w:rsidR="00333772" w:rsidRDefault="00333772" w:rsidP="00333772">
      <w:pPr>
        <w:rPr>
          <w:rFonts w:ascii="Arial" w:hAnsi="Arial" w:cs="Arial"/>
          <w:sz w:val="24"/>
          <w:szCs w:val="24"/>
        </w:rPr>
      </w:pPr>
    </w:p>
    <w:p w14:paraId="69705790" w14:textId="77777777" w:rsidR="00333772" w:rsidRDefault="00333772" w:rsidP="00333772">
      <w:pPr>
        <w:tabs>
          <w:tab w:val="left" w:pos="2310"/>
        </w:tabs>
        <w:rPr>
          <w:rFonts w:ascii="Arial" w:hAnsi="Arial" w:cs="Arial"/>
          <w:color w:val="000000"/>
          <w:sz w:val="24"/>
          <w:szCs w:val="24"/>
        </w:rPr>
      </w:pPr>
      <w:r>
        <w:rPr>
          <w:rFonts w:ascii="Arial" w:hAnsi="Arial" w:cs="Arial"/>
          <w:b/>
          <w:sz w:val="24"/>
          <w:szCs w:val="24"/>
        </w:rPr>
        <w:t xml:space="preserve">2.  AUTHORITY AND </w:t>
      </w:r>
      <w:r>
        <w:rPr>
          <w:rFonts w:ascii="Arial" w:hAnsi="Arial" w:cs="Arial"/>
          <w:b/>
          <w:bCs/>
          <w:color w:val="000000"/>
          <w:sz w:val="24"/>
          <w:szCs w:val="24"/>
        </w:rPr>
        <w:t>REGULATORY COMPLIANCE</w:t>
      </w:r>
    </w:p>
    <w:p w14:paraId="69705791" w14:textId="77777777" w:rsidR="00333772" w:rsidRDefault="00333772" w:rsidP="00333772">
      <w:pPr>
        <w:tabs>
          <w:tab w:val="left" w:pos="2310"/>
        </w:tabs>
        <w:rPr>
          <w:rFonts w:ascii="Arial" w:hAnsi="Arial" w:cs="Arial"/>
          <w:color w:val="000000"/>
          <w:sz w:val="24"/>
          <w:szCs w:val="24"/>
        </w:rPr>
      </w:pPr>
    </w:p>
    <w:p w14:paraId="69705792" w14:textId="0007E11E" w:rsidR="00930288" w:rsidRDefault="00930288" w:rsidP="00930288">
      <w:pPr>
        <w:tabs>
          <w:tab w:val="left" w:pos="2310"/>
        </w:tabs>
        <w:rPr>
          <w:rFonts w:ascii="Arial" w:hAnsi="Arial" w:cs="Arial"/>
          <w:color w:val="000000"/>
          <w:sz w:val="24"/>
          <w:szCs w:val="24"/>
        </w:rPr>
      </w:pPr>
      <w:r>
        <w:rPr>
          <w:rFonts w:ascii="Arial" w:hAnsi="Arial" w:cs="Arial"/>
          <w:color w:val="000000"/>
          <w:sz w:val="24"/>
          <w:szCs w:val="24"/>
        </w:rPr>
        <w:t xml:space="preserve">Federal and DoD/DA regulations regarding </w:t>
      </w:r>
      <w:r w:rsidR="005D017F">
        <w:rPr>
          <w:rFonts w:ascii="Arial" w:hAnsi="Arial" w:cs="Arial"/>
          <w:color w:val="000000"/>
          <w:sz w:val="24"/>
          <w:szCs w:val="24"/>
        </w:rPr>
        <w:t>vision protection</w:t>
      </w:r>
      <w:r>
        <w:rPr>
          <w:rFonts w:ascii="Arial" w:hAnsi="Arial" w:cs="Arial"/>
          <w:color w:val="000000"/>
          <w:sz w:val="24"/>
          <w:szCs w:val="24"/>
        </w:rPr>
        <w:t xml:space="preserve"> surveillance are listed in the References section of this SOP. </w:t>
      </w:r>
    </w:p>
    <w:p w14:paraId="69705793" w14:textId="77777777" w:rsidR="00317DA6" w:rsidRDefault="00317DA6" w:rsidP="00333772">
      <w:pPr>
        <w:tabs>
          <w:tab w:val="left" w:pos="2310"/>
        </w:tabs>
        <w:rPr>
          <w:rFonts w:ascii="Arial" w:hAnsi="Arial" w:cs="Arial"/>
          <w:color w:val="000000"/>
          <w:sz w:val="24"/>
          <w:szCs w:val="24"/>
        </w:rPr>
      </w:pPr>
    </w:p>
    <w:p w14:paraId="69705794" w14:textId="77777777" w:rsidR="00333772" w:rsidRDefault="00333772" w:rsidP="00333772">
      <w:pPr>
        <w:tabs>
          <w:tab w:val="left" w:pos="360"/>
        </w:tabs>
        <w:adjustRightInd w:val="0"/>
        <w:jc w:val="both"/>
        <w:rPr>
          <w:rFonts w:ascii="Arial" w:hAnsi="Arial" w:cs="Arial"/>
          <w:color w:val="000000"/>
          <w:sz w:val="24"/>
          <w:szCs w:val="24"/>
        </w:rPr>
      </w:pPr>
      <w:r>
        <w:rPr>
          <w:rFonts w:ascii="Arial" w:hAnsi="Arial" w:cs="Arial"/>
          <w:b/>
          <w:bCs/>
          <w:color w:val="000000"/>
          <w:sz w:val="24"/>
          <w:szCs w:val="24"/>
        </w:rPr>
        <w:t>3.  REFERENCES</w:t>
      </w:r>
      <w:r>
        <w:rPr>
          <w:rFonts w:ascii="Arial" w:hAnsi="Arial" w:cs="Arial"/>
          <w:color w:val="000000"/>
          <w:sz w:val="24"/>
          <w:szCs w:val="24"/>
        </w:rPr>
        <w:t>.</w:t>
      </w:r>
    </w:p>
    <w:p w14:paraId="69705795" w14:textId="77777777" w:rsidR="00333772" w:rsidRDefault="00333772" w:rsidP="00333772">
      <w:pPr>
        <w:tabs>
          <w:tab w:val="left" w:pos="360"/>
        </w:tabs>
        <w:adjustRightInd w:val="0"/>
        <w:jc w:val="both"/>
        <w:rPr>
          <w:rFonts w:ascii="Arial" w:hAnsi="Arial" w:cs="Arial"/>
          <w:color w:val="000000"/>
          <w:sz w:val="24"/>
          <w:szCs w:val="24"/>
        </w:rPr>
      </w:pPr>
    </w:p>
    <w:p w14:paraId="69705796" w14:textId="77777777" w:rsidR="0018704C" w:rsidRPr="0018704C" w:rsidRDefault="0018704C" w:rsidP="0018704C">
      <w:pPr>
        <w:pStyle w:val="ListParagraph"/>
        <w:numPr>
          <w:ilvl w:val="0"/>
          <w:numId w:val="2"/>
        </w:numPr>
        <w:rPr>
          <w:rFonts w:ascii="Arial" w:hAnsi="Arial" w:cs="Arial"/>
          <w:sz w:val="24"/>
          <w:szCs w:val="24"/>
        </w:rPr>
      </w:pPr>
      <w:r w:rsidRPr="0018704C">
        <w:rPr>
          <w:rFonts w:ascii="Arial" w:hAnsi="Arial" w:cs="Arial"/>
          <w:sz w:val="24"/>
          <w:szCs w:val="24"/>
        </w:rPr>
        <w:t>29 CFR Part 1900-1910 and Part 1960</w:t>
      </w:r>
    </w:p>
    <w:p w14:paraId="69705797" w14:textId="77777777" w:rsidR="0018704C" w:rsidRDefault="0018704C" w:rsidP="0018704C">
      <w:pPr>
        <w:pStyle w:val="ListParagraph"/>
        <w:autoSpaceDE/>
        <w:rPr>
          <w:rFonts w:ascii="Arial" w:hAnsi="Arial" w:cs="Arial"/>
          <w:sz w:val="24"/>
          <w:szCs w:val="24"/>
        </w:rPr>
      </w:pPr>
    </w:p>
    <w:p w14:paraId="69705798" w14:textId="77777777" w:rsidR="001D0700" w:rsidRDefault="001D0700" w:rsidP="001D0700">
      <w:pPr>
        <w:pStyle w:val="ListParagraph"/>
        <w:numPr>
          <w:ilvl w:val="0"/>
          <w:numId w:val="2"/>
        </w:numPr>
        <w:rPr>
          <w:rFonts w:ascii="Arial" w:hAnsi="Arial" w:cs="Arial"/>
          <w:sz w:val="24"/>
          <w:szCs w:val="24"/>
        </w:rPr>
      </w:pPr>
      <w:r w:rsidRPr="0018704C">
        <w:rPr>
          <w:rFonts w:ascii="Arial" w:hAnsi="Arial" w:cs="Arial"/>
          <w:sz w:val="24"/>
          <w:szCs w:val="24"/>
        </w:rPr>
        <w:t xml:space="preserve">DoDI  6055.05, Occupational and Environmental </w:t>
      </w:r>
      <w:r>
        <w:rPr>
          <w:rFonts w:ascii="Arial" w:hAnsi="Arial" w:cs="Arial"/>
          <w:sz w:val="24"/>
          <w:szCs w:val="24"/>
        </w:rPr>
        <w:t>Health (OEH), 11 November, 2008</w:t>
      </w:r>
    </w:p>
    <w:p w14:paraId="69705799" w14:textId="77777777" w:rsidR="001D0700" w:rsidRDefault="001D0700" w:rsidP="001D0700">
      <w:pPr>
        <w:pStyle w:val="ListParagraph"/>
        <w:rPr>
          <w:rFonts w:ascii="Arial" w:hAnsi="Arial" w:cs="Arial"/>
          <w:sz w:val="24"/>
          <w:szCs w:val="24"/>
        </w:rPr>
      </w:pPr>
    </w:p>
    <w:p w14:paraId="6970579A" w14:textId="77777777" w:rsidR="001D0700" w:rsidRDefault="001D0700" w:rsidP="001D0700">
      <w:pPr>
        <w:pStyle w:val="ListParagraph"/>
        <w:numPr>
          <w:ilvl w:val="0"/>
          <w:numId w:val="2"/>
        </w:numPr>
        <w:rPr>
          <w:rFonts w:ascii="Arial" w:hAnsi="Arial" w:cs="Arial"/>
          <w:sz w:val="24"/>
          <w:szCs w:val="24"/>
        </w:rPr>
      </w:pPr>
      <w:r w:rsidRPr="0018704C">
        <w:rPr>
          <w:rFonts w:ascii="Arial" w:hAnsi="Arial" w:cs="Arial"/>
          <w:sz w:val="24"/>
          <w:szCs w:val="24"/>
        </w:rPr>
        <w:t>DoD 6055.05M, Occupational Medical Examinations and Surveillance, 02 May, 2007</w:t>
      </w:r>
      <w:r>
        <w:rPr>
          <w:rFonts w:ascii="Arial" w:hAnsi="Arial" w:cs="Arial"/>
          <w:sz w:val="24"/>
          <w:szCs w:val="24"/>
        </w:rPr>
        <w:t xml:space="preserve"> (Change 1, 16 September 2008)</w:t>
      </w:r>
    </w:p>
    <w:p w14:paraId="6970579B" w14:textId="77777777" w:rsidR="001D0700" w:rsidRPr="0018704C" w:rsidRDefault="001D0700" w:rsidP="001D0700">
      <w:pPr>
        <w:pStyle w:val="ListParagraph"/>
        <w:rPr>
          <w:rFonts w:ascii="Arial" w:hAnsi="Arial" w:cs="Arial"/>
          <w:sz w:val="24"/>
          <w:szCs w:val="24"/>
        </w:rPr>
      </w:pPr>
    </w:p>
    <w:p w14:paraId="6970579C" w14:textId="77777777" w:rsidR="0018704C" w:rsidRDefault="00EB3332" w:rsidP="00EB3332">
      <w:pPr>
        <w:pStyle w:val="ListParagraph"/>
        <w:numPr>
          <w:ilvl w:val="0"/>
          <w:numId w:val="2"/>
        </w:numPr>
        <w:autoSpaceDE/>
        <w:rPr>
          <w:rFonts w:ascii="Arial" w:hAnsi="Arial" w:cs="Arial"/>
          <w:sz w:val="24"/>
          <w:szCs w:val="24"/>
        </w:rPr>
      </w:pPr>
      <w:r w:rsidRPr="0018704C">
        <w:rPr>
          <w:rFonts w:ascii="Arial" w:hAnsi="Arial" w:cs="Arial"/>
          <w:sz w:val="24"/>
          <w:szCs w:val="24"/>
        </w:rPr>
        <w:t>AR 40-5, Preventive Medicine</w:t>
      </w:r>
      <w:r w:rsidR="0018704C" w:rsidRPr="0018704C">
        <w:rPr>
          <w:rFonts w:ascii="Arial" w:hAnsi="Arial" w:cs="Arial"/>
          <w:sz w:val="24"/>
          <w:szCs w:val="24"/>
        </w:rPr>
        <w:t>, 25 May 2007</w:t>
      </w:r>
    </w:p>
    <w:p w14:paraId="6970579D" w14:textId="77777777" w:rsidR="00EB3332" w:rsidRPr="0018704C" w:rsidRDefault="00EB3332" w:rsidP="00EB3332">
      <w:pPr>
        <w:pStyle w:val="ListParagraph"/>
        <w:autoSpaceDE/>
        <w:rPr>
          <w:rFonts w:ascii="Arial" w:hAnsi="Arial" w:cs="Arial"/>
          <w:sz w:val="24"/>
          <w:szCs w:val="24"/>
        </w:rPr>
      </w:pPr>
    </w:p>
    <w:p w14:paraId="6970579E" w14:textId="77777777" w:rsidR="0018704C" w:rsidRPr="0018704C" w:rsidRDefault="0018704C" w:rsidP="0018704C">
      <w:pPr>
        <w:pStyle w:val="ListParagraph"/>
        <w:numPr>
          <w:ilvl w:val="0"/>
          <w:numId w:val="2"/>
        </w:numPr>
        <w:autoSpaceDE/>
        <w:rPr>
          <w:rFonts w:ascii="Arial" w:hAnsi="Arial" w:cs="Arial"/>
          <w:sz w:val="24"/>
          <w:szCs w:val="24"/>
        </w:rPr>
      </w:pPr>
      <w:r w:rsidRPr="0018704C">
        <w:rPr>
          <w:rFonts w:ascii="Arial" w:hAnsi="Arial" w:cs="Arial"/>
          <w:sz w:val="24"/>
          <w:szCs w:val="24"/>
        </w:rPr>
        <w:t xml:space="preserve">AR 40-66, Medical Record Administration and Healthcare Documentation, </w:t>
      </w:r>
    </w:p>
    <w:p w14:paraId="6970579F" w14:textId="77777777" w:rsidR="0018704C" w:rsidRDefault="0018704C" w:rsidP="0018704C">
      <w:pPr>
        <w:pStyle w:val="ListParagraph"/>
        <w:autoSpaceDE/>
        <w:rPr>
          <w:rFonts w:ascii="Arial" w:hAnsi="Arial" w:cs="Arial"/>
          <w:sz w:val="24"/>
          <w:szCs w:val="24"/>
        </w:rPr>
      </w:pPr>
      <w:r w:rsidRPr="0018704C">
        <w:rPr>
          <w:rFonts w:ascii="Arial" w:hAnsi="Arial" w:cs="Arial"/>
          <w:sz w:val="24"/>
          <w:szCs w:val="24"/>
        </w:rPr>
        <w:t>17 Ju</w:t>
      </w:r>
      <w:r>
        <w:rPr>
          <w:rFonts w:ascii="Arial" w:hAnsi="Arial" w:cs="Arial"/>
          <w:sz w:val="24"/>
          <w:szCs w:val="24"/>
        </w:rPr>
        <w:t>ne, 2008 (RAR: 04 January 2010)</w:t>
      </w:r>
    </w:p>
    <w:p w14:paraId="697057A0" w14:textId="77777777" w:rsidR="00EB4520" w:rsidRDefault="00EB4520" w:rsidP="0018704C">
      <w:pPr>
        <w:pStyle w:val="ListParagraph"/>
        <w:autoSpaceDE/>
        <w:rPr>
          <w:rFonts w:ascii="Arial" w:hAnsi="Arial" w:cs="Arial"/>
          <w:sz w:val="24"/>
          <w:szCs w:val="24"/>
        </w:rPr>
      </w:pPr>
    </w:p>
    <w:p w14:paraId="697057A1" w14:textId="77777777" w:rsidR="00EB4520" w:rsidRDefault="00EB4520" w:rsidP="0018704C">
      <w:pPr>
        <w:pStyle w:val="ListParagraph"/>
        <w:numPr>
          <w:ilvl w:val="0"/>
          <w:numId w:val="2"/>
        </w:numPr>
        <w:autoSpaceDE/>
        <w:rPr>
          <w:rFonts w:ascii="Arial" w:hAnsi="Arial" w:cs="Arial"/>
          <w:sz w:val="24"/>
          <w:szCs w:val="24"/>
        </w:rPr>
      </w:pPr>
      <w:r>
        <w:rPr>
          <w:rFonts w:ascii="Arial" w:hAnsi="Arial" w:cs="Arial"/>
          <w:sz w:val="24"/>
          <w:szCs w:val="24"/>
        </w:rPr>
        <w:lastRenderedPageBreak/>
        <w:t>AR 40-501, Standard of Medical Fitness</w:t>
      </w:r>
      <w:r w:rsidR="00655E1A">
        <w:rPr>
          <w:rFonts w:ascii="Arial" w:hAnsi="Arial" w:cs="Arial"/>
          <w:sz w:val="24"/>
          <w:szCs w:val="24"/>
        </w:rPr>
        <w:t>, 14 December 2007 (RAR: 04 August 2011)</w:t>
      </w:r>
    </w:p>
    <w:p w14:paraId="697057A2" w14:textId="77777777" w:rsidR="00EB4520" w:rsidRDefault="00EB4520" w:rsidP="00EB4520">
      <w:pPr>
        <w:pStyle w:val="ListParagraph"/>
        <w:autoSpaceDE/>
        <w:rPr>
          <w:rFonts w:ascii="Arial" w:hAnsi="Arial" w:cs="Arial"/>
          <w:sz w:val="24"/>
          <w:szCs w:val="24"/>
        </w:rPr>
      </w:pPr>
    </w:p>
    <w:p w14:paraId="697057A3" w14:textId="77777777" w:rsidR="0018704C" w:rsidRDefault="0018704C" w:rsidP="0018704C">
      <w:pPr>
        <w:pStyle w:val="ListParagraph"/>
        <w:numPr>
          <w:ilvl w:val="0"/>
          <w:numId w:val="2"/>
        </w:numPr>
        <w:autoSpaceDE/>
        <w:rPr>
          <w:rFonts w:ascii="Arial" w:hAnsi="Arial" w:cs="Arial"/>
          <w:sz w:val="24"/>
          <w:szCs w:val="24"/>
        </w:rPr>
      </w:pPr>
      <w:r w:rsidRPr="0018704C">
        <w:rPr>
          <w:rFonts w:ascii="Arial" w:hAnsi="Arial" w:cs="Arial"/>
          <w:sz w:val="24"/>
          <w:szCs w:val="24"/>
        </w:rPr>
        <w:t>AR 385-10, Ar</w:t>
      </w:r>
      <w:r>
        <w:rPr>
          <w:rFonts w:ascii="Arial" w:hAnsi="Arial" w:cs="Arial"/>
          <w:sz w:val="24"/>
          <w:szCs w:val="24"/>
        </w:rPr>
        <w:t>my Safety Program, 02 Jul, 2013</w:t>
      </w:r>
    </w:p>
    <w:p w14:paraId="697057A4" w14:textId="77777777" w:rsidR="0018704C" w:rsidRDefault="0018704C" w:rsidP="0018704C">
      <w:pPr>
        <w:pStyle w:val="ListParagraph"/>
        <w:autoSpaceDE/>
        <w:rPr>
          <w:rFonts w:ascii="Arial" w:hAnsi="Arial" w:cs="Arial"/>
          <w:sz w:val="24"/>
          <w:szCs w:val="24"/>
        </w:rPr>
      </w:pPr>
    </w:p>
    <w:p w14:paraId="697057A5" w14:textId="77777777" w:rsidR="0018704C" w:rsidRPr="0018704C" w:rsidRDefault="0018704C" w:rsidP="0018704C">
      <w:pPr>
        <w:pStyle w:val="ListParagraph"/>
        <w:numPr>
          <w:ilvl w:val="0"/>
          <w:numId w:val="2"/>
        </w:numPr>
        <w:autoSpaceDE/>
        <w:rPr>
          <w:rFonts w:ascii="Arial" w:hAnsi="Arial" w:cs="Arial"/>
          <w:sz w:val="24"/>
          <w:szCs w:val="24"/>
        </w:rPr>
      </w:pPr>
      <w:r w:rsidRPr="0018704C">
        <w:rPr>
          <w:rFonts w:ascii="Arial" w:hAnsi="Arial" w:cs="Arial"/>
          <w:sz w:val="24"/>
          <w:szCs w:val="24"/>
        </w:rPr>
        <w:t>DA PAM 40-11, Pr</w:t>
      </w:r>
      <w:r>
        <w:rPr>
          <w:rFonts w:ascii="Arial" w:hAnsi="Arial" w:cs="Arial"/>
          <w:sz w:val="24"/>
          <w:szCs w:val="24"/>
        </w:rPr>
        <w:t>eventive Medicine, 22 Jul, 2005</w:t>
      </w:r>
    </w:p>
    <w:p w14:paraId="697057A6" w14:textId="77777777" w:rsidR="0018704C" w:rsidRPr="0018704C" w:rsidRDefault="0018704C" w:rsidP="0018704C">
      <w:pPr>
        <w:pStyle w:val="ListParagraph"/>
        <w:autoSpaceDE/>
        <w:rPr>
          <w:rFonts w:ascii="Arial" w:hAnsi="Arial" w:cs="Arial"/>
          <w:sz w:val="24"/>
          <w:szCs w:val="24"/>
        </w:rPr>
      </w:pPr>
    </w:p>
    <w:p w14:paraId="697057A7" w14:textId="34DB6483" w:rsidR="00EB3332" w:rsidRPr="0018704C" w:rsidRDefault="00EB3332" w:rsidP="00EB3332">
      <w:pPr>
        <w:pStyle w:val="ListParagraph"/>
        <w:numPr>
          <w:ilvl w:val="0"/>
          <w:numId w:val="2"/>
        </w:numPr>
        <w:autoSpaceDE/>
        <w:rPr>
          <w:rFonts w:ascii="Arial" w:hAnsi="Arial" w:cs="Arial"/>
          <w:sz w:val="24"/>
          <w:szCs w:val="24"/>
        </w:rPr>
      </w:pPr>
      <w:r w:rsidRPr="0018704C">
        <w:rPr>
          <w:rFonts w:ascii="Arial" w:hAnsi="Arial" w:cs="Arial"/>
          <w:sz w:val="24"/>
          <w:szCs w:val="24"/>
        </w:rPr>
        <w:t>DA P</w:t>
      </w:r>
      <w:r w:rsidR="00C774C4">
        <w:rPr>
          <w:rFonts w:ascii="Arial" w:hAnsi="Arial" w:cs="Arial"/>
          <w:sz w:val="24"/>
          <w:szCs w:val="24"/>
        </w:rPr>
        <w:t>AM</w:t>
      </w:r>
      <w:r w:rsidRPr="0018704C">
        <w:rPr>
          <w:rFonts w:ascii="Arial" w:hAnsi="Arial" w:cs="Arial"/>
          <w:sz w:val="24"/>
          <w:szCs w:val="24"/>
        </w:rPr>
        <w:t xml:space="preserve"> 40-506, The Army Vision Conservation and Readiness Pr</w:t>
      </w:r>
      <w:r w:rsidR="0018704C" w:rsidRPr="0018704C">
        <w:rPr>
          <w:rFonts w:ascii="Arial" w:hAnsi="Arial" w:cs="Arial"/>
          <w:sz w:val="24"/>
          <w:szCs w:val="24"/>
        </w:rPr>
        <w:t xml:space="preserve">ogram, </w:t>
      </w:r>
      <w:r w:rsidR="005D017F">
        <w:rPr>
          <w:rFonts w:ascii="Arial" w:hAnsi="Arial" w:cs="Arial"/>
          <w:sz w:val="24"/>
          <w:szCs w:val="24"/>
        </w:rPr>
        <w:t>15</w:t>
      </w:r>
      <w:r w:rsidR="0018704C" w:rsidRPr="0018704C">
        <w:rPr>
          <w:rFonts w:ascii="Arial" w:hAnsi="Arial" w:cs="Arial"/>
          <w:sz w:val="24"/>
          <w:szCs w:val="24"/>
        </w:rPr>
        <w:t xml:space="preserve"> July 200</w:t>
      </w:r>
      <w:r w:rsidR="005D017F">
        <w:rPr>
          <w:rFonts w:ascii="Arial" w:hAnsi="Arial" w:cs="Arial"/>
          <w:sz w:val="24"/>
          <w:szCs w:val="24"/>
        </w:rPr>
        <w:t>9</w:t>
      </w:r>
    </w:p>
    <w:p w14:paraId="697057A8" w14:textId="77777777" w:rsidR="0018704C" w:rsidRPr="0018704C" w:rsidRDefault="0018704C" w:rsidP="0018704C">
      <w:pPr>
        <w:pStyle w:val="ListParagraph"/>
        <w:autoSpaceDE/>
        <w:rPr>
          <w:rFonts w:ascii="Arial" w:hAnsi="Arial" w:cs="Arial"/>
          <w:sz w:val="24"/>
          <w:szCs w:val="24"/>
        </w:rPr>
      </w:pPr>
    </w:p>
    <w:p w14:paraId="697057A9" w14:textId="16835996" w:rsidR="00EB3332" w:rsidRDefault="005D017F" w:rsidP="00EB3332">
      <w:pPr>
        <w:pStyle w:val="ListParagraph"/>
        <w:numPr>
          <w:ilvl w:val="0"/>
          <w:numId w:val="2"/>
        </w:numPr>
        <w:autoSpaceDE/>
        <w:rPr>
          <w:rFonts w:ascii="Arial" w:hAnsi="Arial" w:cs="Arial"/>
          <w:sz w:val="24"/>
          <w:szCs w:val="24"/>
        </w:rPr>
      </w:pPr>
      <w:r>
        <w:rPr>
          <w:rFonts w:ascii="Arial" w:hAnsi="Arial" w:cs="Arial"/>
          <w:sz w:val="24"/>
          <w:szCs w:val="24"/>
        </w:rPr>
        <w:t xml:space="preserve">USAPHC </w:t>
      </w:r>
      <w:r w:rsidR="00EB3332" w:rsidRPr="0018704C">
        <w:rPr>
          <w:rFonts w:ascii="Arial" w:hAnsi="Arial" w:cs="Arial"/>
          <w:sz w:val="24"/>
          <w:szCs w:val="24"/>
        </w:rPr>
        <w:t xml:space="preserve">TG 006, Vision and Safety Eyewear Guide for U.S. Army Civilian and Military Job Series, </w:t>
      </w:r>
      <w:r>
        <w:rPr>
          <w:rFonts w:ascii="Arial" w:hAnsi="Arial" w:cs="Arial"/>
          <w:sz w:val="24"/>
          <w:szCs w:val="24"/>
        </w:rPr>
        <w:t>Oct</w:t>
      </w:r>
      <w:r w:rsidR="00EB3332" w:rsidRPr="0018704C">
        <w:rPr>
          <w:rFonts w:ascii="Arial" w:hAnsi="Arial" w:cs="Arial"/>
          <w:sz w:val="24"/>
          <w:szCs w:val="24"/>
        </w:rPr>
        <w:t xml:space="preserve"> </w:t>
      </w:r>
      <w:r w:rsidR="00CA38D2">
        <w:rPr>
          <w:rFonts w:ascii="Arial" w:hAnsi="Arial" w:cs="Arial"/>
          <w:sz w:val="24"/>
          <w:szCs w:val="24"/>
        </w:rPr>
        <w:t>20</w:t>
      </w:r>
      <w:r>
        <w:rPr>
          <w:rFonts w:ascii="Arial" w:hAnsi="Arial" w:cs="Arial"/>
          <w:sz w:val="24"/>
          <w:szCs w:val="24"/>
        </w:rPr>
        <w:t>10</w:t>
      </w:r>
    </w:p>
    <w:p w14:paraId="697057AA" w14:textId="77777777" w:rsidR="001B0BBC" w:rsidRDefault="001B0BBC" w:rsidP="001B0BBC">
      <w:pPr>
        <w:pStyle w:val="ListParagraph"/>
        <w:autoSpaceDE/>
        <w:rPr>
          <w:rFonts w:ascii="Arial" w:hAnsi="Arial" w:cs="Arial"/>
          <w:sz w:val="24"/>
          <w:szCs w:val="24"/>
        </w:rPr>
      </w:pPr>
    </w:p>
    <w:p w14:paraId="697057AB" w14:textId="2821211A" w:rsidR="001B0BBC" w:rsidRDefault="005D017F" w:rsidP="00EB3332">
      <w:pPr>
        <w:pStyle w:val="ListParagraph"/>
        <w:numPr>
          <w:ilvl w:val="0"/>
          <w:numId w:val="2"/>
        </w:numPr>
        <w:autoSpaceDE/>
        <w:rPr>
          <w:rFonts w:ascii="Arial" w:hAnsi="Arial" w:cs="Arial"/>
          <w:sz w:val="24"/>
          <w:szCs w:val="24"/>
        </w:rPr>
      </w:pPr>
      <w:r>
        <w:rPr>
          <w:rFonts w:ascii="Arial" w:hAnsi="Arial" w:cs="Arial"/>
          <w:sz w:val="24"/>
          <w:szCs w:val="24"/>
        </w:rPr>
        <w:t xml:space="preserve">USAPHC </w:t>
      </w:r>
      <w:r w:rsidR="001B0BBC">
        <w:rPr>
          <w:rFonts w:ascii="Arial" w:hAnsi="Arial" w:cs="Arial"/>
          <w:sz w:val="24"/>
          <w:szCs w:val="24"/>
        </w:rPr>
        <w:t>TG 007, Vision Readiness Screening Guide</w:t>
      </w:r>
      <w:r>
        <w:rPr>
          <w:rFonts w:ascii="Arial" w:hAnsi="Arial" w:cs="Arial"/>
          <w:sz w:val="24"/>
          <w:szCs w:val="24"/>
        </w:rPr>
        <w:t>, Nov 2012</w:t>
      </w:r>
      <w:r w:rsidR="001B0BBC">
        <w:rPr>
          <w:rFonts w:ascii="Arial" w:hAnsi="Arial" w:cs="Arial"/>
          <w:sz w:val="24"/>
          <w:szCs w:val="24"/>
        </w:rPr>
        <w:t xml:space="preserve"> </w:t>
      </w:r>
    </w:p>
    <w:p w14:paraId="697057AC" w14:textId="77777777" w:rsidR="0018704C" w:rsidRPr="0018704C" w:rsidRDefault="0018704C" w:rsidP="0018704C">
      <w:pPr>
        <w:pStyle w:val="ListParagraph"/>
        <w:autoSpaceDE/>
        <w:rPr>
          <w:rFonts w:ascii="Arial" w:hAnsi="Arial" w:cs="Arial"/>
          <w:sz w:val="24"/>
          <w:szCs w:val="24"/>
        </w:rPr>
      </w:pPr>
    </w:p>
    <w:p w14:paraId="697057AD" w14:textId="77777777" w:rsidR="00333772" w:rsidRDefault="00333772" w:rsidP="00333772">
      <w:pPr>
        <w:rPr>
          <w:rFonts w:ascii="Arial" w:hAnsi="Arial" w:cs="Arial"/>
          <w:b/>
          <w:sz w:val="24"/>
          <w:szCs w:val="24"/>
        </w:rPr>
      </w:pPr>
      <w:r>
        <w:rPr>
          <w:rFonts w:ascii="Arial" w:hAnsi="Arial" w:cs="Arial"/>
          <w:b/>
          <w:sz w:val="24"/>
          <w:szCs w:val="24"/>
        </w:rPr>
        <w:t>4.  ABBREVIATIONS / TERMS</w:t>
      </w:r>
    </w:p>
    <w:p w14:paraId="697057AE" w14:textId="77777777" w:rsidR="00333772" w:rsidRDefault="00333772" w:rsidP="00333772">
      <w:pPr>
        <w:ind w:left="720"/>
        <w:rPr>
          <w:rFonts w:ascii="Arial" w:hAnsi="Arial" w:cs="Arial"/>
          <w:sz w:val="24"/>
          <w:szCs w:val="24"/>
        </w:rPr>
      </w:pPr>
    </w:p>
    <w:p w14:paraId="4A9EBFDA" w14:textId="0CF27787" w:rsidR="004B1265" w:rsidRDefault="004B1265" w:rsidP="00333772">
      <w:pPr>
        <w:ind w:left="720"/>
        <w:rPr>
          <w:rFonts w:ascii="Arial" w:hAnsi="Arial" w:cs="Arial"/>
          <w:sz w:val="24"/>
          <w:szCs w:val="24"/>
        </w:rPr>
      </w:pPr>
      <w:r>
        <w:rPr>
          <w:rFonts w:ascii="Arial" w:hAnsi="Arial" w:cs="Arial"/>
          <w:sz w:val="24"/>
          <w:szCs w:val="24"/>
        </w:rPr>
        <w:t xml:space="preserve">AHLTA – </w:t>
      </w:r>
      <w:r w:rsidRPr="004B1265">
        <w:rPr>
          <w:rFonts w:ascii="Arial" w:hAnsi="Arial" w:cs="Arial"/>
          <w:sz w:val="24"/>
          <w:szCs w:val="24"/>
        </w:rPr>
        <w:t>Armed Forces Health Longitudinal Technology Application</w:t>
      </w:r>
    </w:p>
    <w:p w14:paraId="4732F72B" w14:textId="77777777" w:rsidR="004B1265" w:rsidRDefault="004B1265" w:rsidP="00333772">
      <w:pPr>
        <w:ind w:left="720"/>
        <w:rPr>
          <w:rFonts w:ascii="Arial" w:hAnsi="Arial" w:cs="Arial"/>
          <w:sz w:val="24"/>
          <w:szCs w:val="24"/>
        </w:rPr>
      </w:pPr>
    </w:p>
    <w:p w14:paraId="697057AF" w14:textId="77777777" w:rsidR="004048DF" w:rsidRPr="001B7B2F" w:rsidRDefault="004048DF" w:rsidP="00333772">
      <w:pPr>
        <w:ind w:left="720"/>
        <w:rPr>
          <w:rFonts w:ascii="Arial" w:hAnsi="Arial" w:cs="Arial"/>
          <w:sz w:val="24"/>
          <w:szCs w:val="24"/>
        </w:rPr>
      </w:pPr>
      <w:r w:rsidRPr="001B7B2F">
        <w:rPr>
          <w:rFonts w:ascii="Arial" w:hAnsi="Arial" w:cs="Arial"/>
          <w:sz w:val="24"/>
          <w:szCs w:val="24"/>
        </w:rPr>
        <w:t xml:space="preserve">ANSI – American </w:t>
      </w:r>
      <w:r w:rsidR="00904541" w:rsidRPr="00904541">
        <w:rPr>
          <w:rFonts w:ascii="Arial" w:hAnsi="Arial" w:cs="Arial"/>
          <w:sz w:val="24"/>
          <w:szCs w:val="24"/>
        </w:rPr>
        <w:t>National Standards Institute</w:t>
      </w:r>
    </w:p>
    <w:p w14:paraId="697057B0" w14:textId="77777777" w:rsidR="004048DF" w:rsidRPr="001B7B2F" w:rsidRDefault="004048DF" w:rsidP="00333772">
      <w:pPr>
        <w:ind w:left="720"/>
        <w:rPr>
          <w:rFonts w:ascii="Arial" w:hAnsi="Arial" w:cs="Arial"/>
          <w:sz w:val="24"/>
          <w:szCs w:val="24"/>
        </w:rPr>
      </w:pPr>
    </w:p>
    <w:p w14:paraId="697057B1" w14:textId="77777777" w:rsidR="00F54973" w:rsidRPr="001B7B2F" w:rsidRDefault="00F54973" w:rsidP="00333772">
      <w:pPr>
        <w:ind w:left="720"/>
        <w:rPr>
          <w:rFonts w:ascii="Arial" w:hAnsi="Arial" w:cs="Arial"/>
          <w:sz w:val="24"/>
          <w:szCs w:val="24"/>
        </w:rPr>
      </w:pPr>
      <w:r w:rsidRPr="001B7B2F">
        <w:rPr>
          <w:rFonts w:ascii="Arial" w:hAnsi="Arial" w:cs="Arial"/>
          <w:sz w:val="24"/>
          <w:szCs w:val="24"/>
        </w:rPr>
        <w:t>AD – Active Duty</w:t>
      </w:r>
    </w:p>
    <w:p w14:paraId="697057B2" w14:textId="77777777" w:rsidR="00F54973" w:rsidRPr="001B7B2F" w:rsidRDefault="00F54973" w:rsidP="00333772">
      <w:pPr>
        <w:ind w:left="720"/>
        <w:rPr>
          <w:rFonts w:ascii="Arial" w:hAnsi="Arial" w:cs="Arial"/>
          <w:color w:val="000000"/>
          <w:sz w:val="24"/>
          <w:szCs w:val="24"/>
        </w:rPr>
      </w:pPr>
    </w:p>
    <w:p w14:paraId="697057B3" w14:textId="77777777" w:rsidR="00317DA6" w:rsidRPr="001B7B2F" w:rsidRDefault="00317DA6" w:rsidP="00333772">
      <w:pPr>
        <w:ind w:left="720"/>
        <w:rPr>
          <w:rFonts w:ascii="Arial" w:hAnsi="Arial" w:cs="Arial"/>
          <w:sz w:val="24"/>
          <w:szCs w:val="24"/>
        </w:rPr>
      </w:pPr>
      <w:r w:rsidRPr="001B7B2F">
        <w:rPr>
          <w:rFonts w:ascii="Arial" w:hAnsi="Arial" w:cs="Arial"/>
          <w:color w:val="000000"/>
          <w:sz w:val="24"/>
          <w:szCs w:val="24"/>
        </w:rPr>
        <w:t xml:space="preserve">CEMR </w:t>
      </w:r>
      <w:r w:rsidR="004048DF" w:rsidRPr="001B7B2F">
        <w:rPr>
          <w:rFonts w:ascii="Arial" w:hAnsi="Arial" w:cs="Arial"/>
          <w:color w:val="000000"/>
          <w:sz w:val="24"/>
          <w:szCs w:val="24"/>
        </w:rPr>
        <w:t>–</w:t>
      </w:r>
      <w:r w:rsidRPr="001B7B2F">
        <w:rPr>
          <w:rFonts w:ascii="Arial" w:hAnsi="Arial" w:cs="Arial"/>
          <w:color w:val="000000"/>
          <w:sz w:val="24"/>
          <w:szCs w:val="24"/>
        </w:rPr>
        <w:t xml:space="preserve"> </w:t>
      </w:r>
      <w:r w:rsidRPr="001B7B2F">
        <w:rPr>
          <w:rFonts w:ascii="Arial" w:hAnsi="Arial" w:cs="Arial"/>
          <w:sz w:val="24"/>
          <w:szCs w:val="24"/>
        </w:rPr>
        <w:t>C</w:t>
      </w:r>
      <w:r w:rsidR="001D0700">
        <w:rPr>
          <w:rFonts w:ascii="Arial" w:hAnsi="Arial" w:cs="Arial"/>
          <w:sz w:val="24"/>
          <w:szCs w:val="24"/>
        </w:rPr>
        <w:t>ivilian Employee Medical Record</w:t>
      </w:r>
    </w:p>
    <w:p w14:paraId="697057B4" w14:textId="77777777" w:rsidR="00F54973" w:rsidRPr="001B7B2F" w:rsidRDefault="00F54973" w:rsidP="00333772">
      <w:pPr>
        <w:ind w:left="720"/>
        <w:rPr>
          <w:rFonts w:ascii="Arial" w:hAnsi="Arial" w:cs="Arial"/>
          <w:color w:val="000000"/>
          <w:sz w:val="24"/>
          <w:szCs w:val="24"/>
        </w:rPr>
      </w:pPr>
    </w:p>
    <w:p w14:paraId="697057B5" w14:textId="77777777" w:rsidR="00F54973" w:rsidRDefault="00F54973" w:rsidP="00333772">
      <w:pPr>
        <w:ind w:left="720"/>
        <w:rPr>
          <w:rFonts w:ascii="Arial" w:hAnsi="Arial" w:cs="Arial"/>
          <w:color w:val="000000"/>
          <w:sz w:val="24"/>
          <w:szCs w:val="24"/>
        </w:rPr>
      </w:pPr>
      <w:r w:rsidRPr="001B7B2F">
        <w:rPr>
          <w:rFonts w:ascii="Arial" w:hAnsi="Arial" w:cs="Arial"/>
          <w:color w:val="000000"/>
          <w:sz w:val="24"/>
          <w:szCs w:val="24"/>
        </w:rPr>
        <w:t>DA – Department of the Army</w:t>
      </w:r>
    </w:p>
    <w:p w14:paraId="706889E4" w14:textId="77777777" w:rsidR="00023E18" w:rsidRDefault="00023E18" w:rsidP="00333772">
      <w:pPr>
        <w:ind w:left="720"/>
        <w:rPr>
          <w:rFonts w:ascii="Arial" w:hAnsi="Arial" w:cs="Arial"/>
          <w:color w:val="000000"/>
          <w:sz w:val="24"/>
          <w:szCs w:val="24"/>
        </w:rPr>
      </w:pPr>
    </w:p>
    <w:p w14:paraId="757EEE74" w14:textId="479E3C5F" w:rsidR="00023E18" w:rsidRDefault="00023E18" w:rsidP="00333772">
      <w:pPr>
        <w:ind w:left="720"/>
        <w:rPr>
          <w:rFonts w:ascii="Arial" w:hAnsi="Arial" w:cs="Arial"/>
          <w:color w:val="000000"/>
          <w:sz w:val="24"/>
          <w:szCs w:val="24"/>
        </w:rPr>
      </w:pPr>
      <w:r>
        <w:rPr>
          <w:rFonts w:ascii="Arial" w:hAnsi="Arial" w:cs="Arial"/>
          <w:color w:val="000000"/>
          <w:sz w:val="24"/>
          <w:szCs w:val="24"/>
        </w:rPr>
        <w:t xml:space="preserve">DD – Department of Defense </w:t>
      </w:r>
    </w:p>
    <w:p w14:paraId="697057B6" w14:textId="77777777" w:rsidR="00904541" w:rsidRDefault="00904541" w:rsidP="00333772">
      <w:pPr>
        <w:ind w:left="720"/>
        <w:rPr>
          <w:rFonts w:ascii="Arial" w:hAnsi="Arial" w:cs="Arial"/>
          <w:color w:val="000000"/>
          <w:sz w:val="24"/>
          <w:szCs w:val="24"/>
        </w:rPr>
      </w:pPr>
    </w:p>
    <w:p w14:paraId="697057B7" w14:textId="77777777" w:rsidR="00904541" w:rsidRPr="001B7B2F" w:rsidRDefault="00904541" w:rsidP="00333772">
      <w:pPr>
        <w:ind w:left="720"/>
        <w:rPr>
          <w:rFonts w:ascii="Arial" w:hAnsi="Arial" w:cs="Arial"/>
          <w:color w:val="000000"/>
          <w:sz w:val="24"/>
          <w:szCs w:val="24"/>
        </w:rPr>
      </w:pPr>
      <w:r>
        <w:rPr>
          <w:rFonts w:ascii="Arial" w:hAnsi="Arial" w:cs="Arial"/>
          <w:color w:val="000000"/>
          <w:sz w:val="24"/>
          <w:szCs w:val="24"/>
        </w:rPr>
        <w:t>IAW – In Accordance With</w:t>
      </w:r>
    </w:p>
    <w:p w14:paraId="697057B8" w14:textId="77777777" w:rsidR="00317DA6" w:rsidRPr="001B7B2F" w:rsidRDefault="00317DA6" w:rsidP="00333772">
      <w:pPr>
        <w:ind w:left="720"/>
        <w:rPr>
          <w:rFonts w:ascii="Arial" w:hAnsi="Arial" w:cs="Arial"/>
          <w:color w:val="000000"/>
          <w:sz w:val="24"/>
          <w:szCs w:val="24"/>
        </w:rPr>
      </w:pPr>
    </w:p>
    <w:p w14:paraId="697057B9" w14:textId="77777777" w:rsidR="00EB4520" w:rsidRPr="001B7B2F" w:rsidRDefault="00EB4520" w:rsidP="00333772">
      <w:pPr>
        <w:ind w:firstLine="720"/>
        <w:rPr>
          <w:rFonts w:ascii="Arial" w:hAnsi="Arial" w:cs="Arial"/>
          <w:sz w:val="24"/>
          <w:szCs w:val="24"/>
        </w:rPr>
      </w:pPr>
      <w:r w:rsidRPr="001B7B2F">
        <w:rPr>
          <w:rFonts w:ascii="Arial" w:hAnsi="Arial" w:cs="Arial"/>
          <w:sz w:val="24"/>
          <w:szCs w:val="24"/>
        </w:rPr>
        <w:t xml:space="preserve">MOS – Military Occupational Specialty </w:t>
      </w:r>
    </w:p>
    <w:p w14:paraId="697057BA" w14:textId="77777777" w:rsidR="00333772" w:rsidRPr="001B7B2F" w:rsidRDefault="00333772" w:rsidP="00333772">
      <w:pPr>
        <w:ind w:firstLine="720"/>
        <w:rPr>
          <w:rFonts w:ascii="Arial" w:hAnsi="Arial" w:cs="Arial"/>
          <w:sz w:val="24"/>
          <w:szCs w:val="24"/>
        </w:rPr>
      </w:pPr>
    </w:p>
    <w:p w14:paraId="697057BB" w14:textId="77777777" w:rsidR="00333772" w:rsidRDefault="00333772" w:rsidP="00333772">
      <w:pPr>
        <w:rPr>
          <w:rFonts w:ascii="Arial" w:hAnsi="Arial" w:cs="Arial"/>
          <w:sz w:val="24"/>
          <w:szCs w:val="24"/>
        </w:rPr>
      </w:pPr>
      <w:r w:rsidRPr="001B7B2F">
        <w:rPr>
          <w:rFonts w:ascii="Arial" w:hAnsi="Arial" w:cs="Arial"/>
          <w:sz w:val="24"/>
          <w:szCs w:val="24"/>
        </w:rPr>
        <w:tab/>
        <w:t>OSHA</w:t>
      </w:r>
      <w:r w:rsidR="004048DF" w:rsidRPr="001B7B2F">
        <w:rPr>
          <w:rFonts w:ascii="Arial" w:hAnsi="Arial" w:cs="Arial"/>
          <w:sz w:val="24"/>
          <w:szCs w:val="24"/>
        </w:rPr>
        <w:t xml:space="preserve"> – </w:t>
      </w:r>
      <w:r w:rsidRPr="001B7B2F">
        <w:rPr>
          <w:rFonts w:ascii="Arial" w:hAnsi="Arial" w:cs="Arial"/>
          <w:sz w:val="24"/>
          <w:szCs w:val="24"/>
        </w:rPr>
        <w:t>Occupational Safety and Health Administration</w:t>
      </w:r>
    </w:p>
    <w:p w14:paraId="710808D0" w14:textId="77777777" w:rsidR="00A619C7" w:rsidRDefault="00A619C7" w:rsidP="00333772">
      <w:pPr>
        <w:rPr>
          <w:rFonts w:ascii="Arial" w:hAnsi="Arial" w:cs="Arial"/>
          <w:sz w:val="24"/>
          <w:szCs w:val="24"/>
        </w:rPr>
      </w:pPr>
    </w:p>
    <w:p w14:paraId="5C47169C" w14:textId="76B3F745" w:rsidR="00A619C7" w:rsidRPr="001B7B2F" w:rsidRDefault="00A619C7" w:rsidP="00333772">
      <w:pPr>
        <w:rPr>
          <w:rFonts w:ascii="Arial" w:hAnsi="Arial" w:cs="Arial"/>
          <w:sz w:val="24"/>
          <w:szCs w:val="24"/>
        </w:rPr>
      </w:pPr>
      <w:r>
        <w:rPr>
          <w:rFonts w:ascii="Arial" w:hAnsi="Arial" w:cs="Arial"/>
          <w:sz w:val="24"/>
          <w:szCs w:val="24"/>
        </w:rPr>
        <w:tab/>
        <w:t>OH – Occupational Health</w:t>
      </w:r>
    </w:p>
    <w:p w14:paraId="697057BC" w14:textId="77777777" w:rsidR="00333772" w:rsidRPr="001B7B2F" w:rsidRDefault="00333772" w:rsidP="00333772">
      <w:pPr>
        <w:rPr>
          <w:rFonts w:ascii="Arial" w:hAnsi="Arial" w:cs="Arial"/>
          <w:sz w:val="24"/>
          <w:szCs w:val="24"/>
        </w:rPr>
      </w:pPr>
      <w:r w:rsidRPr="001B7B2F">
        <w:rPr>
          <w:rFonts w:ascii="Arial" w:hAnsi="Arial" w:cs="Arial"/>
          <w:sz w:val="24"/>
          <w:szCs w:val="24"/>
        </w:rPr>
        <w:tab/>
      </w:r>
    </w:p>
    <w:p w14:paraId="697057BD" w14:textId="77777777" w:rsidR="00333772" w:rsidRPr="001B7B2F" w:rsidRDefault="00333772" w:rsidP="00333772">
      <w:pPr>
        <w:ind w:firstLine="720"/>
        <w:rPr>
          <w:rFonts w:ascii="Arial" w:hAnsi="Arial" w:cs="Arial"/>
          <w:sz w:val="24"/>
          <w:szCs w:val="24"/>
        </w:rPr>
      </w:pPr>
      <w:r w:rsidRPr="001B7B2F">
        <w:rPr>
          <w:rFonts w:ascii="Arial" w:hAnsi="Arial" w:cs="Arial"/>
          <w:sz w:val="24"/>
          <w:szCs w:val="24"/>
        </w:rPr>
        <w:t xml:space="preserve">OHC </w:t>
      </w:r>
      <w:r w:rsidR="001B7B2F" w:rsidRPr="001B7B2F">
        <w:rPr>
          <w:rFonts w:ascii="Arial" w:hAnsi="Arial" w:cs="Arial"/>
          <w:sz w:val="24"/>
          <w:szCs w:val="24"/>
        </w:rPr>
        <w:t>–</w:t>
      </w:r>
      <w:r w:rsidRPr="001B7B2F">
        <w:rPr>
          <w:rFonts w:ascii="Arial" w:hAnsi="Arial" w:cs="Arial"/>
          <w:sz w:val="24"/>
          <w:szCs w:val="24"/>
        </w:rPr>
        <w:t xml:space="preserve"> Occupational Health Clinic</w:t>
      </w:r>
    </w:p>
    <w:p w14:paraId="697057BE" w14:textId="77777777" w:rsidR="00333772" w:rsidRPr="001B7B2F" w:rsidRDefault="00333772" w:rsidP="00333772">
      <w:pPr>
        <w:rPr>
          <w:rFonts w:ascii="Arial" w:hAnsi="Arial" w:cs="Arial"/>
          <w:sz w:val="24"/>
          <w:szCs w:val="24"/>
        </w:rPr>
      </w:pPr>
    </w:p>
    <w:p w14:paraId="697057BF" w14:textId="77777777" w:rsidR="00333772" w:rsidRPr="001B7B2F" w:rsidRDefault="00333772" w:rsidP="00333772">
      <w:pPr>
        <w:ind w:firstLine="720"/>
        <w:rPr>
          <w:rFonts w:ascii="Arial" w:hAnsi="Arial" w:cs="Arial"/>
          <w:sz w:val="24"/>
          <w:szCs w:val="24"/>
        </w:rPr>
      </w:pPr>
      <w:r w:rsidRPr="001B7B2F">
        <w:rPr>
          <w:rFonts w:ascii="Arial" w:hAnsi="Arial" w:cs="Arial"/>
          <w:sz w:val="24"/>
          <w:szCs w:val="24"/>
        </w:rPr>
        <w:t xml:space="preserve">OHN </w:t>
      </w:r>
      <w:r w:rsidR="001B7B2F" w:rsidRPr="001B7B2F">
        <w:rPr>
          <w:rFonts w:ascii="Arial" w:hAnsi="Arial" w:cs="Arial"/>
          <w:sz w:val="24"/>
          <w:szCs w:val="24"/>
        </w:rPr>
        <w:t>–</w:t>
      </w:r>
      <w:r w:rsidRPr="001B7B2F">
        <w:rPr>
          <w:rFonts w:ascii="Arial" w:hAnsi="Arial" w:cs="Arial"/>
          <w:sz w:val="24"/>
          <w:szCs w:val="24"/>
        </w:rPr>
        <w:t xml:space="preserve"> Occupational Health Nurse</w:t>
      </w:r>
    </w:p>
    <w:p w14:paraId="697057C0" w14:textId="77777777" w:rsidR="00333772" w:rsidRPr="001B7B2F" w:rsidRDefault="00333772" w:rsidP="00333772">
      <w:pPr>
        <w:rPr>
          <w:rFonts w:ascii="Arial" w:hAnsi="Arial" w:cs="Arial"/>
          <w:sz w:val="24"/>
          <w:szCs w:val="24"/>
        </w:rPr>
      </w:pPr>
    </w:p>
    <w:p w14:paraId="697057C1" w14:textId="77777777" w:rsidR="00333772" w:rsidRPr="001B7B2F" w:rsidRDefault="00333772" w:rsidP="00333772">
      <w:pPr>
        <w:ind w:firstLine="720"/>
        <w:rPr>
          <w:rFonts w:ascii="Arial" w:hAnsi="Arial" w:cs="Arial"/>
          <w:sz w:val="24"/>
          <w:szCs w:val="24"/>
        </w:rPr>
      </w:pPr>
      <w:r w:rsidRPr="001B7B2F">
        <w:rPr>
          <w:rFonts w:ascii="Arial" w:hAnsi="Arial" w:cs="Arial"/>
          <w:sz w:val="24"/>
          <w:szCs w:val="24"/>
        </w:rPr>
        <w:t xml:space="preserve">OHP </w:t>
      </w:r>
      <w:r w:rsidR="004048DF" w:rsidRPr="001B7B2F">
        <w:rPr>
          <w:rFonts w:ascii="Arial" w:hAnsi="Arial" w:cs="Arial"/>
          <w:sz w:val="24"/>
          <w:szCs w:val="24"/>
        </w:rPr>
        <w:t>–</w:t>
      </w:r>
      <w:r w:rsidRPr="001B7B2F">
        <w:rPr>
          <w:rFonts w:ascii="Arial" w:hAnsi="Arial" w:cs="Arial"/>
          <w:sz w:val="24"/>
          <w:szCs w:val="24"/>
        </w:rPr>
        <w:t xml:space="preserve"> Occupational Healthcare Provider</w:t>
      </w:r>
    </w:p>
    <w:p w14:paraId="697057C2" w14:textId="77777777" w:rsidR="00411761" w:rsidRPr="001B7B2F" w:rsidRDefault="00411761" w:rsidP="00333772">
      <w:pPr>
        <w:ind w:firstLine="720"/>
        <w:rPr>
          <w:rFonts w:ascii="Arial" w:hAnsi="Arial" w:cs="Arial"/>
          <w:sz w:val="24"/>
          <w:szCs w:val="24"/>
        </w:rPr>
      </w:pPr>
    </w:p>
    <w:p w14:paraId="697057C3" w14:textId="77777777" w:rsidR="00411761" w:rsidRPr="001B7B2F" w:rsidRDefault="00411761" w:rsidP="00333772">
      <w:pPr>
        <w:ind w:firstLine="720"/>
        <w:rPr>
          <w:rFonts w:ascii="Arial" w:hAnsi="Arial" w:cs="Arial"/>
          <w:sz w:val="24"/>
          <w:szCs w:val="24"/>
        </w:rPr>
      </w:pPr>
      <w:r w:rsidRPr="001B7B2F">
        <w:rPr>
          <w:rFonts w:ascii="Arial" w:hAnsi="Arial" w:cs="Arial"/>
          <w:sz w:val="24"/>
          <w:szCs w:val="24"/>
        </w:rPr>
        <w:t>PHA – Periodic Health Assessment</w:t>
      </w:r>
    </w:p>
    <w:p w14:paraId="697057C4" w14:textId="77777777" w:rsidR="000C5A01" w:rsidRPr="001B7B2F" w:rsidRDefault="000C5A01" w:rsidP="00333772">
      <w:pPr>
        <w:ind w:firstLine="720"/>
        <w:rPr>
          <w:rFonts w:ascii="Arial" w:hAnsi="Arial" w:cs="Arial"/>
          <w:sz w:val="24"/>
          <w:szCs w:val="24"/>
        </w:rPr>
      </w:pPr>
    </w:p>
    <w:p w14:paraId="697057C5" w14:textId="77777777" w:rsidR="00431C08" w:rsidRPr="001B7B2F" w:rsidRDefault="00431C08" w:rsidP="00333772">
      <w:pPr>
        <w:ind w:firstLine="720"/>
        <w:rPr>
          <w:rFonts w:ascii="Arial" w:hAnsi="Arial" w:cs="Arial"/>
          <w:sz w:val="24"/>
          <w:szCs w:val="24"/>
        </w:rPr>
      </w:pPr>
      <w:r w:rsidRPr="001B7B2F">
        <w:rPr>
          <w:rFonts w:ascii="Arial" w:hAnsi="Arial" w:cs="Arial"/>
          <w:sz w:val="24"/>
          <w:szCs w:val="24"/>
        </w:rPr>
        <w:t xml:space="preserve">SOP </w:t>
      </w:r>
      <w:r w:rsidR="001B7B2F" w:rsidRPr="001B7B2F">
        <w:rPr>
          <w:rFonts w:ascii="Arial" w:hAnsi="Arial" w:cs="Arial"/>
          <w:sz w:val="24"/>
          <w:szCs w:val="24"/>
        </w:rPr>
        <w:t>–</w:t>
      </w:r>
      <w:r w:rsidRPr="001B7B2F">
        <w:rPr>
          <w:rFonts w:ascii="Arial" w:hAnsi="Arial" w:cs="Arial"/>
          <w:sz w:val="24"/>
          <w:szCs w:val="24"/>
        </w:rPr>
        <w:t xml:space="preserve"> S</w:t>
      </w:r>
      <w:r w:rsidRPr="001B7B2F">
        <w:rPr>
          <w:rFonts w:ascii="Arial" w:hAnsi="Arial" w:cs="Arial"/>
          <w:color w:val="000000"/>
          <w:sz w:val="24"/>
          <w:szCs w:val="24"/>
        </w:rPr>
        <w:t>tandard Operating Procedure</w:t>
      </w:r>
    </w:p>
    <w:p w14:paraId="697057C6" w14:textId="77777777" w:rsidR="00333772" w:rsidRPr="001B7B2F" w:rsidRDefault="00333772" w:rsidP="0018704C">
      <w:pPr>
        <w:rPr>
          <w:rFonts w:ascii="Arial" w:hAnsi="Arial" w:cs="Arial"/>
          <w:color w:val="000000"/>
          <w:sz w:val="24"/>
          <w:szCs w:val="24"/>
        </w:rPr>
      </w:pPr>
    </w:p>
    <w:p w14:paraId="697057C7" w14:textId="77777777" w:rsidR="00B71C8A" w:rsidRPr="001B7B2F" w:rsidRDefault="00B71C8A" w:rsidP="00333772">
      <w:pPr>
        <w:ind w:firstLine="720"/>
        <w:rPr>
          <w:rFonts w:ascii="Arial" w:hAnsi="Arial" w:cs="Arial"/>
          <w:sz w:val="24"/>
          <w:szCs w:val="24"/>
        </w:rPr>
      </w:pPr>
      <w:r w:rsidRPr="001B7B2F">
        <w:rPr>
          <w:rFonts w:ascii="Arial" w:hAnsi="Arial" w:cs="Arial"/>
          <w:sz w:val="24"/>
          <w:szCs w:val="24"/>
        </w:rPr>
        <w:t xml:space="preserve">VA – Visual Acuity </w:t>
      </w:r>
    </w:p>
    <w:p w14:paraId="697057C8" w14:textId="77777777" w:rsidR="0004352D" w:rsidRPr="001B7B2F" w:rsidRDefault="0004352D" w:rsidP="00333772">
      <w:pPr>
        <w:ind w:firstLine="720"/>
        <w:rPr>
          <w:rFonts w:ascii="Arial" w:hAnsi="Arial" w:cs="Arial"/>
          <w:color w:val="FF0000"/>
          <w:sz w:val="24"/>
          <w:szCs w:val="24"/>
        </w:rPr>
      </w:pPr>
    </w:p>
    <w:p w14:paraId="697057C9" w14:textId="77777777" w:rsidR="0004352D" w:rsidRPr="001B7B2F" w:rsidRDefault="0004352D" w:rsidP="00333772">
      <w:pPr>
        <w:ind w:firstLine="720"/>
        <w:rPr>
          <w:rFonts w:ascii="Arial" w:hAnsi="Arial" w:cs="Arial"/>
          <w:sz w:val="24"/>
          <w:szCs w:val="24"/>
        </w:rPr>
      </w:pPr>
      <w:r w:rsidRPr="001B7B2F">
        <w:rPr>
          <w:rFonts w:ascii="Arial" w:hAnsi="Arial" w:cs="Arial"/>
          <w:sz w:val="24"/>
          <w:szCs w:val="24"/>
        </w:rPr>
        <w:t xml:space="preserve">VCRP </w:t>
      </w:r>
      <w:r w:rsidR="001B7B2F" w:rsidRPr="001B7B2F">
        <w:rPr>
          <w:rFonts w:ascii="Arial" w:hAnsi="Arial" w:cs="Arial"/>
          <w:sz w:val="24"/>
          <w:szCs w:val="24"/>
        </w:rPr>
        <w:t>–</w:t>
      </w:r>
      <w:r w:rsidRPr="001B7B2F">
        <w:rPr>
          <w:rFonts w:ascii="Arial" w:hAnsi="Arial" w:cs="Arial"/>
          <w:sz w:val="24"/>
          <w:szCs w:val="24"/>
        </w:rPr>
        <w:t xml:space="preserve"> Vision Conservation and Readiness Program</w:t>
      </w:r>
    </w:p>
    <w:p w14:paraId="697057CA" w14:textId="77777777" w:rsidR="0004352D" w:rsidRPr="001B7B2F" w:rsidRDefault="0004352D" w:rsidP="00333772">
      <w:pPr>
        <w:ind w:firstLine="720"/>
        <w:rPr>
          <w:rFonts w:ascii="Arial" w:hAnsi="Arial" w:cs="Arial"/>
          <w:color w:val="FF0000"/>
          <w:sz w:val="24"/>
          <w:szCs w:val="24"/>
        </w:rPr>
      </w:pPr>
    </w:p>
    <w:p w14:paraId="697057CB" w14:textId="77777777" w:rsidR="0004352D" w:rsidRDefault="0004352D" w:rsidP="00333772">
      <w:pPr>
        <w:ind w:firstLine="720"/>
        <w:rPr>
          <w:rFonts w:ascii="Arial" w:hAnsi="Arial" w:cs="Arial"/>
          <w:sz w:val="24"/>
          <w:szCs w:val="24"/>
        </w:rPr>
      </w:pPr>
      <w:r w:rsidRPr="001B7B2F">
        <w:rPr>
          <w:rFonts w:ascii="Arial" w:hAnsi="Arial" w:cs="Arial"/>
          <w:sz w:val="24"/>
          <w:szCs w:val="24"/>
        </w:rPr>
        <w:t>VDT – Video Display Terminal</w:t>
      </w:r>
    </w:p>
    <w:p w14:paraId="0E8DB29A" w14:textId="77777777" w:rsidR="00023E18" w:rsidRPr="001B7B2F" w:rsidRDefault="00023E18" w:rsidP="00333772">
      <w:pPr>
        <w:ind w:firstLine="720"/>
        <w:rPr>
          <w:rFonts w:ascii="Arial" w:hAnsi="Arial" w:cs="Arial"/>
          <w:sz w:val="24"/>
          <w:szCs w:val="24"/>
        </w:rPr>
      </w:pPr>
    </w:p>
    <w:p w14:paraId="697057CD" w14:textId="77777777" w:rsidR="00333772" w:rsidRDefault="00333772" w:rsidP="00333772">
      <w:pPr>
        <w:tabs>
          <w:tab w:val="left" w:pos="360"/>
        </w:tabs>
        <w:adjustRightInd w:val="0"/>
        <w:jc w:val="both"/>
        <w:rPr>
          <w:rFonts w:ascii="Arial" w:hAnsi="Arial" w:cs="Arial"/>
          <w:b/>
          <w:sz w:val="24"/>
          <w:szCs w:val="24"/>
        </w:rPr>
      </w:pPr>
      <w:bookmarkStart w:id="1" w:name="OLE_LINK7"/>
      <w:bookmarkStart w:id="2" w:name="OLE_LINK8"/>
      <w:r>
        <w:rPr>
          <w:rFonts w:ascii="Arial" w:hAnsi="Arial" w:cs="Arial"/>
          <w:b/>
          <w:sz w:val="24"/>
          <w:szCs w:val="24"/>
        </w:rPr>
        <w:t>5. PROCEDURE</w:t>
      </w:r>
      <w:r w:rsidR="00431C08">
        <w:rPr>
          <w:rFonts w:ascii="Arial" w:hAnsi="Arial" w:cs="Arial"/>
          <w:b/>
          <w:sz w:val="24"/>
          <w:szCs w:val="24"/>
        </w:rPr>
        <w:t>S</w:t>
      </w:r>
      <w:bookmarkEnd w:id="1"/>
      <w:bookmarkEnd w:id="2"/>
    </w:p>
    <w:p w14:paraId="697057CE" w14:textId="77777777" w:rsidR="00431C08" w:rsidRDefault="00431C08" w:rsidP="00333772">
      <w:pPr>
        <w:tabs>
          <w:tab w:val="left" w:pos="360"/>
        </w:tabs>
        <w:adjustRightInd w:val="0"/>
        <w:jc w:val="both"/>
        <w:rPr>
          <w:rFonts w:ascii="Arial" w:hAnsi="Arial" w:cs="Arial"/>
          <w:b/>
          <w:sz w:val="24"/>
          <w:szCs w:val="24"/>
        </w:rPr>
      </w:pPr>
    </w:p>
    <w:p w14:paraId="697057CF" w14:textId="77777777" w:rsidR="00431C08" w:rsidRDefault="00BD1700" w:rsidP="0004352D">
      <w:pPr>
        <w:pStyle w:val="ListParagraph"/>
        <w:numPr>
          <w:ilvl w:val="0"/>
          <w:numId w:val="10"/>
        </w:numPr>
        <w:tabs>
          <w:tab w:val="left" w:pos="360"/>
        </w:tabs>
        <w:adjustRightInd w:val="0"/>
        <w:rPr>
          <w:rFonts w:ascii="Arial" w:hAnsi="Arial" w:cs="Arial"/>
          <w:sz w:val="24"/>
          <w:szCs w:val="24"/>
        </w:rPr>
      </w:pPr>
      <w:r>
        <w:rPr>
          <w:rFonts w:ascii="Arial" w:hAnsi="Arial" w:cs="Arial"/>
          <w:sz w:val="24"/>
          <w:szCs w:val="24"/>
        </w:rPr>
        <w:t xml:space="preserve">OHC </w:t>
      </w:r>
      <w:r w:rsidR="003757F9">
        <w:rPr>
          <w:rFonts w:ascii="Arial" w:hAnsi="Arial" w:cs="Arial"/>
          <w:sz w:val="24"/>
          <w:szCs w:val="24"/>
        </w:rPr>
        <w:t xml:space="preserve">Responsibilities </w:t>
      </w:r>
      <w:bookmarkStart w:id="3" w:name="OLE_LINK3"/>
      <w:bookmarkStart w:id="4" w:name="OLE_LINK4"/>
    </w:p>
    <w:p w14:paraId="697057D0" w14:textId="77777777" w:rsidR="0004352D" w:rsidRDefault="0004352D" w:rsidP="0004352D">
      <w:pPr>
        <w:pStyle w:val="ListParagraph"/>
        <w:tabs>
          <w:tab w:val="left" w:pos="360"/>
        </w:tabs>
        <w:adjustRightInd w:val="0"/>
        <w:rPr>
          <w:rFonts w:ascii="Arial" w:hAnsi="Arial" w:cs="Arial"/>
          <w:sz w:val="24"/>
          <w:szCs w:val="24"/>
        </w:rPr>
      </w:pPr>
    </w:p>
    <w:p w14:paraId="697057D1" w14:textId="77777777" w:rsidR="0004352D" w:rsidRDefault="0004352D" w:rsidP="0004352D">
      <w:pPr>
        <w:pStyle w:val="ListParagraph"/>
        <w:numPr>
          <w:ilvl w:val="0"/>
          <w:numId w:val="19"/>
        </w:numPr>
        <w:tabs>
          <w:tab w:val="left" w:pos="360"/>
        </w:tabs>
        <w:adjustRightInd w:val="0"/>
        <w:ind w:left="1080"/>
        <w:rPr>
          <w:rFonts w:ascii="Arial" w:hAnsi="Arial" w:cs="Arial"/>
          <w:sz w:val="24"/>
          <w:szCs w:val="24"/>
        </w:rPr>
      </w:pPr>
      <w:r>
        <w:rPr>
          <w:rFonts w:ascii="Arial" w:hAnsi="Arial" w:cs="Arial"/>
          <w:sz w:val="24"/>
          <w:szCs w:val="24"/>
        </w:rPr>
        <w:t xml:space="preserve">The OHC is required to perform the following services </w:t>
      </w:r>
      <w:r w:rsidR="001D0700">
        <w:rPr>
          <w:rFonts w:ascii="Arial" w:hAnsi="Arial" w:cs="Arial"/>
          <w:sz w:val="24"/>
          <w:szCs w:val="24"/>
        </w:rPr>
        <w:t>in support of</w:t>
      </w:r>
      <w:r>
        <w:rPr>
          <w:rFonts w:ascii="Arial" w:hAnsi="Arial" w:cs="Arial"/>
          <w:sz w:val="24"/>
          <w:szCs w:val="24"/>
        </w:rPr>
        <w:t xml:space="preserve"> the overall installation VCRP:</w:t>
      </w:r>
    </w:p>
    <w:p w14:paraId="697057D2" w14:textId="77777777" w:rsidR="0025727F" w:rsidRDefault="0025727F" w:rsidP="0025727F">
      <w:pPr>
        <w:pStyle w:val="ListParagraph"/>
        <w:tabs>
          <w:tab w:val="left" w:pos="360"/>
        </w:tabs>
        <w:adjustRightInd w:val="0"/>
        <w:ind w:left="1080"/>
        <w:rPr>
          <w:rFonts w:ascii="Arial" w:hAnsi="Arial" w:cs="Arial"/>
          <w:sz w:val="24"/>
          <w:szCs w:val="24"/>
        </w:rPr>
      </w:pPr>
    </w:p>
    <w:bookmarkEnd w:id="3"/>
    <w:bookmarkEnd w:id="4"/>
    <w:p w14:paraId="697057D3" w14:textId="024BEC61" w:rsidR="0025727F" w:rsidRDefault="001D0700" w:rsidP="0025727F">
      <w:pPr>
        <w:pStyle w:val="ListParagraph"/>
        <w:numPr>
          <w:ilvl w:val="0"/>
          <w:numId w:val="20"/>
        </w:numPr>
        <w:tabs>
          <w:tab w:val="left" w:pos="360"/>
        </w:tabs>
        <w:adjustRightInd w:val="0"/>
        <w:ind w:left="1440"/>
        <w:rPr>
          <w:rFonts w:ascii="Arial" w:hAnsi="Arial" w:cs="Arial"/>
          <w:sz w:val="24"/>
          <w:szCs w:val="24"/>
        </w:rPr>
      </w:pPr>
      <w:r>
        <w:rPr>
          <w:rFonts w:ascii="Arial" w:hAnsi="Arial" w:cs="Arial"/>
          <w:sz w:val="24"/>
          <w:szCs w:val="24"/>
        </w:rPr>
        <w:t>Develop the v</w:t>
      </w:r>
      <w:r w:rsidR="0025727F" w:rsidRPr="0025727F">
        <w:rPr>
          <w:rFonts w:ascii="Arial" w:hAnsi="Arial" w:cs="Arial"/>
          <w:sz w:val="24"/>
          <w:szCs w:val="24"/>
        </w:rPr>
        <w:t>isi</w:t>
      </w:r>
      <w:r w:rsidR="0025727F">
        <w:rPr>
          <w:rFonts w:ascii="Arial" w:hAnsi="Arial" w:cs="Arial"/>
          <w:sz w:val="24"/>
          <w:szCs w:val="24"/>
        </w:rPr>
        <w:t>on screening program and policy</w:t>
      </w:r>
    </w:p>
    <w:p w14:paraId="697057D4" w14:textId="77777777" w:rsidR="0084531B" w:rsidRDefault="0084531B" w:rsidP="0084531B">
      <w:pPr>
        <w:pStyle w:val="ListParagraph"/>
        <w:tabs>
          <w:tab w:val="left" w:pos="360"/>
        </w:tabs>
        <w:adjustRightInd w:val="0"/>
        <w:ind w:left="1440"/>
        <w:rPr>
          <w:rFonts w:ascii="Arial" w:hAnsi="Arial" w:cs="Arial"/>
          <w:sz w:val="24"/>
          <w:szCs w:val="24"/>
        </w:rPr>
      </w:pPr>
    </w:p>
    <w:p w14:paraId="697057D5" w14:textId="1178DA66" w:rsidR="0025727F" w:rsidRPr="0004101F" w:rsidRDefault="001D0700" w:rsidP="0025727F">
      <w:pPr>
        <w:pStyle w:val="ListParagraph"/>
        <w:numPr>
          <w:ilvl w:val="0"/>
          <w:numId w:val="20"/>
        </w:numPr>
        <w:tabs>
          <w:tab w:val="left" w:pos="360"/>
        </w:tabs>
        <w:adjustRightInd w:val="0"/>
        <w:ind w:left="1440"/>
        <w:rPr>
          <w:rFonts w:ascii="Arial" w:hAnsi="Arial" w:cs="Arial"/>
          <w:sz w:val="24"/>
          <w:szCs w:val="24"/>
        </w:rPr>
      </w:pPr>
      <w:r>
        <w:rPr>
          <w:rFonts w:ascii="Arial" w:hAnsi="Arial" w:cs="Arial"/>
          <w:sz w:val="24"/>
          <w:szCs w:val="24"/>
        </w:rPr>
        <w:t>Perform r</w:t>
      </w:r>
      <w:r w:rsidR="0025727F" w:rsidRPr="0004101F">
        <w:rPr>
          <w:rFonts w:ascii="Arial" w:hAnsi="Arial" w:cs="Arial"/>
          <w:sz w:val="24"/>
          <w:szCs w:val="24"/>
        </w:rPr>
        <w:t>eadiness screening</w:t>
      </w:r>
      <w:r w:rsidR="00704BCD" w:rsidRPr="0004101F">
        <w:rPr>
          <w:rFonts w:ascii="Arial" w:hAnsi="Arial" w:cs="Arial"/>
          <w:sz w:val="24"/>
          <w:szCs w:val="24"/>
        </w:rPr>
        <w:t xml:space="preserve"> (including d</w:t>
      </w:r>
      <w:r w:rsidR="0025727F" w:rsidRPr="0004101F">
        <w:rPr>
          <w:rFonts w:ascii="Arial" w:hAnsi="Arial" w:cs="Arial"/>
          <w:sz w:val="24"/>
          <w:szCs w:val="24"/>
        </w:rPr>
        <w:t xml:space="preserve">eployment readiness vision screening </w:t>
      </w:r>
      <w:r w:rsidR="0004101F" w:rsidRPr="0004101F">
        <w:rPr>
          <w:rFonts w:ascii="Arial" w:hAnsi="Arial" w:cs="Arial"/>
          <w:sz w:val="24"/>
          <w:szCs w:val="24"/>
        </w:rPr>
        <w:t xml:space="preserve">in </w:t>
      </w:r>
      <w:r w:rsidR="0025727F" w:rsidRPr="0004101F">
        <w:rPr>
          <w:rFonts w:ascii="Arial" w:hAnsi="Arial" w:cs="Arial"/>
          <w:sz w:val="24"/>
          <w:szCs w:val="24"/>
        </w:rPr>
        <w:t>Chapter 4 of DA PAM 40-506</w:t>
      </w:r>
      <w:r w:rsidR="00704BCD" w:rsidRPr="0004101F">
        <w:rPr>
          <w:rFonts w:ascii="Arial" w:hAnsi="Arial" w:cs="Arial"/>
          <w:sz w:val="24"/>
          <w:szCs w:val="24"/>
        </w:rPr>
        <w:t>)</w:t>
      </w:r>
    </w:p>
    <w:p w14:paraId="697057D6" w14:textId="77777777" w:rsidR="0084531B" w:rsidRPr="0025727F" w:rsidRDefault="0084531B" w:rsidP="0084531B">
      <w:pPr>
        <w:pStyle w:val="ListParagraph"/>
        <w:tabs>
          <w:tab w:val="left" w:pos="360"/>
        </w:tabs>
        <w:adjustRightInd w:val="0"/>
        <w:ind w:left="1440"/>
        <w:rPr>
          <w:rFonts w:ascii="Arial" w:hAnsi="Arial" w:cs="Arial"/>
          <w:sz w:val="24"/>
          <w:szCs w:val="24"/>
        </w:rPr>
      </w:pPr>
    </w:p>
    <w:p w14:paraId="697057D7" w14:textId="19910876" w:rsidR="0025727F" w:rsidRDefault="001D0700" w:rsidP="0025727F">
      <w:pPr>
        <w:pStyle w:val="ListParagraph"/>
        <w:numPr>
          <w:ilvl w:val="0"/>
          <w:numId w:val="20"/>
        </w:numPr>
        <w:tabs>
          <w:tab w:val="left" w:pos="360"/>
        </w:tabs>
        <w:adjustRightInd w:val="0"/>
        <w:ind w:left="1440"/>
        <w:rPr>
          <w:rFonts w:ascii="Arial" w:hAnsi="Arial" w:cs="Arial"/>
          <w:sz w:val="24"/>
          <w:szCs w:val="24"/>
        </w:rPr>
      </w:pPr>
      <w:r>
        <w:rPr>
          <w:rFonts w:ascii="Arial" w:hAnsi="Arial" w:cs="Arial"/>
          <w:sz w:val="24"/>
          <w:szCs w:val="24"/>
        </w:rPr>
        <w:t>Ensur</w:t>
      </w:r>
      <w:r w:rsidR="00BE1C49">
        <w:rPr>
          <w:rFonts w:ascii="Arial" w:hAnsi="Arial" w:cs="Arial"/>
          <w:sz w:val="24"/>
          <w:szCs w:val="24"/>
        </w:rPr>
        <w:t>e workers meet</w:t>
      </w:r>
      <w:r>
        <w:rPr>
          <w:rFonts w:ascii="Arial" w:hAnsi="Arial" w:cs="Arial"/>
          <w:sz w:val="24"/>
          <w:szCs w:val="24"/>
        </w:rPr>
        <w:t xml:space="preserve"> v</w:t>
      </w:r>
      <w:r w:rsidR="0025727F">
        <w:rPr>
          <w:rFonts w:ascii="Arial" w:hAnsi="Arial" w:cs="Arial"/>
          <w:sz w:val="24"/>
          <w:szCs w:val="24"/>
        </w:rPr>
        <w:t>ision performance standards</w:t>
      </w:r>
    </w:p>
    <w:p w14:paraId="697057D8" w14:textId="77777777" w:rsidR="0084531B" w:rsidRDefault="0084531B" w:rsidP="0084531B">
      <w:pPr>
        <w:pStyle w:val="ListParagraph"/>
        <w:tabs>
          <w:tab w:val="left" w:pos="360"/>
        </w:tabs>
        <w:adjustRightInd w:val="0"/>
        <w:ind w:left="1440"/>
        <w:rPr>
          <w:rFonts w:ascii="Arial" w:hAnsi="Arial" w:cs="Arial"/>
          <w:sz w:val="24"/>
          <w:szCs w:val="24"/>
        </w:rPr>
      </w:pPr>
    </w:p>
    <w:p w14:paraId="697057D9" w14:textId="72AA736C" w:rsidR="0025727F" w:rsidRPr="00FD48E2" w:rsidRDefault="0025727F" w:rsidP="0025727F">
      <w:pPr>
        <w:pStyle w:val="ListParagraph"/>
        <w:numPr>
          <w:ilvl w:val="0"/>
          <w:numId w:val="20"/>
        </w:numPr>
        <w:tabs>
          <w:tab w:val="left" w:pos="360"/>
        </w:tabs>
        <w:adjustRightInd w:val="0"/>
        <w:ind w:left="1440"/>
        <w:rPr>
          <w:rFonts w:ascii="Arial" w:hAnsi="Arial" w:cs="Arial"/>
          <w:strike/>
          <w:sz w:val="24"/>
          <w:szCs w:val="24"/>
        </w:rPr>
      </w:pPr>
      <w:r w:rsidRPr="0025727F">
        <w:rPr>
          <w:rFonts w:ascii="Arial" w:hAnsi="Arial" w:cs="Arial"/>
          <w:sz w:val="24"/>
          <w:szCs w:val="24"/>
        </w:rPr>
        <w:t>Encourage periodic comprehensive v</w:t>
      </w:r>
      <w:r w:rsidR="00B54AC2">
        <w:rPr>
          <w:rFonts w:ascii="Arial" w:hAnsi="Arial" w:cs="Arial"/>
          <w:sz w:val="24"/>
          <w:szCs w:val="24"/>
        </w:rPr>
        <w:t>ision examination</w:t>
      </w:r>
      <w:r w:rsidR="00BC2314">
        <w:rPr>
          <w:rFonts w:ascii="Arial" w:hAnsi="Arial" w:cs="Arial"/>
          <w:sz w:val="24"/>
          <w:szCs w:val="24"/>
        </w:rPr>
        <w:t>s</w:t>
      </w:r>
      <w:r w:rsidR="001D0700">
        <w:rPr>
          <w:rFonts w:ascii="Arial" w:hAnsi="Arial" w:cs="Arial"/>
          <w:sz w:val="24"/>
          <w:szCs w:val="24"/>
        </w:rPr>
        <w:t xml:space="preserve"> </w:t>
      </w:r>
    </w:p>
    <w:p w14:paraId="697057DA" w14:textId="77777777" w:rsidR="0084531B" w:rsidRDefault="0084531B" w:rsidP="0084531B">
      <w:pPr>
        <w:pStyle w:val="ListParagraph"/>
        <w:tabs>
          <w:tab w:val="left" w:pos="360"/>
        </w:tabs>
        <w:adjustRightInd w:val="0"/>
        <w:ind w:left="1440"/>
        <w:rPr>
          <w:rFonts w:ascii="Arial" w:hAnsi="Arial" w:cs="Arial"/>
          <w:sz w:val="24"/>
          <w:szCs w:val="24"/>
        </w:rPr>
      </w:pPr>
    </w:p>
    <w:p w14:paraId="697057DB" w14:textId="77777777" w:rsidR="00431C08" w:rsidRDefault="001D0700" w:rsidP="00B54AC2">
      <w:pPr>
        <w:pStyle w:val="ListParagraph"/>
        <w:numPr>
          <w:ilvl w:val="0"/>
          <w:numId w:val="20"/>
        </w:numPr>
        <w:tabs>
          <w:tab w:val="left" w:pos="360"/>
        </w:tabs>
        <w:adjustRightInd w:val="0"/>
        <w:ind w:left="1440"/>
        <w:rPr>
          <w:rFonts w:ascii="Arial" w:hAnsi="Arial" w:cs="Arial"/>
          <w:sz w:val="24"/>
          <w:szCs w:val="24"/>
        </w:rPr>
      </w:pPr>
      <w:r>
        <w:rPr>
          <w:rFonts w:ascii="Arial" w:hAnsi="Arial" w:cs="Arial"/>
          <w:sz w:val="24"/>
          <w:szCs w:val="24"/>
        </w:rPr>
        <w:t>Assist with w</w:t>
      </w:r>
      <w:r w:rsidR="00B54AC2">
        <w:rPr>
          <w:rFonts w:ascii="Arial" w:hAnsi="Arial" w:cs="Arial"/>
          <w:sz w:val="24"/>
          <w:szCs w:val="24"/>
        </w:rPr>
        <w:t>orksite evaluation</w:t>
      </w:r>
    </w:p>
    <w:p w14:paraId="697057DC" w14:textId="77777777" w:rsidR="00535D94" w:rsidRDefault="00535D94" w:rsidP="00535D94">
      <w:pPr>
        <w:pStyle w:val="ListParagraph"/>
        <w:tabs>
          <w:tab w:val="left" w:pos="360"/>
        </w:tabs>
        <w:adjustRightInd w:val="0"/>
        <w:ind w:left="1440"/>
        <w:rPr>
          <w:rFonts w:ascii="Arial" w:hAnsi="Arial" w:cs="Arial"/>
          <w:sz w:val="24"/>
          <w:szCs w:val="24"/>
        </w:rPr>
      </w:pPr>
    </w:p>
    <w:p w14:paraId="697057DD" w14:textId="77777777" w:rsidR="00535D94" w:rsidRDefault="00535D94" w:rsidP="00535D94">
      <w:pPr>
        <w:pStyle w:val="ListParagraph"/>
        <w:numPr>
          <w:ilvl w:val="0"/>
          <w:numId w:val="19"/>
        </w:numPr>
        <w:tabs>
          <w:tab w:val="left" w:pos="360"/>
        </w:tabs>
        <w:adjustRightInd w:val="0"/>
        <w:ind w:left="1080"/>
        <w:rPr>
          <w:rFonts w:ascii="Arial" w:hAnsi="Arial" w:cs="Arial"/>
          <w:sz w:val="24"/>
          <w:szCs w:val="24"/>
        </w:rPr>
      </w:pPr>
      <w:r w:rsidRPr="00535D94">
        <w:rPr>
          <w:rFonts w:ascii="Arial" w:hAnsi="Arial" w:cs="Arial"/>
          <w:sz w:val="24"/>
          <w:szCs w:val="24"/>
        </w:rPr>
        <w:t>OHC personnel will</w:t>
      </w:r>
      <w:r>
        <w:rPr>
          <w:rFonts w:ascii="Arial" w:hAnsi="Arial" w:cs="Arial"/>
          <w:sz w:val="24"/>
          <w:szCs w:val="24"/>
        </w:rPr>
        <w:t xml:space="preserve"> also</w:t>
      </w:r>
      <w:r w:rsidRPr="00535D94">
        <w:rPr>
          <w:rFonts w:ascii="Arial" w:hAnsi="Arial" w:cs="Arial"/>
          <w:sz w:val="24"/>
          <w:szCs w:val="24"/>
        </w:rPr>
        <w:t>:</w:t>
      </w:r>
    </w:p>
    <w:p w14:paraId="697057DE" w14:textId="77777777" w:rsidR="00535D94" w:rsidRDefault="00535D94" w:rsidP="00535D94">
      <w:pPr>
        <w:pStyle w:val="ListParagraph"/>
        <w:tabs>
          <w:tab w:val="left" w:pos="360"/>
        </w:tabs>
        <w:adjustRightInd w:val="0"/>
        <w:ind w:left="1080"/>
        <w:rPr>
          <w:rFonts w:ascii="Arial" w:hAnsi="Arial" w:cs="Arial"/>
          <w:sz w:val="24"/>
          <w:szCs w:val="24"/>
        </w:rPr>
      </w:pPr>
    </w:p>
    <w:p w14:paraId="697057DF" w14:textId="4AB5B9F9" w:rsidR="00DF4CFD" w:rsidRDefault="00535D94" w:rsidP="00535D94">
      <w:pPr>
        <w:pStyle w:val="ListParagraph"/>
        <w:numPr>
          <w:ilvl w:val="0"/>
          <w:numId w:val="27"/>
        </w:numPr>
        <w:tabs>
          <w:tab w:val="left" w:pos="360"/>
        </w:tabs>
        <w:adjustRightInd w:val="0"/>
        <w:ind w:left="1440"/>
        <w:rPr>
          <w:rFonts w:ascii="Arial" w:hAnsi="Arial" w:cs="Arial"/>
          <w:sz w:val="24"/>
          <w:szCs w:val="24"/>
        </w:rPr>
      </w:pPr>
      <w:r w:rsidRPr="00535D94">
        <w:rPr>
          <w:rFonts w:ascii="Arial" w:hAnsi="Arial" w:cs="Arial"/>
          <w:sz w:val="24"/>
          <w:szCs w:val="24"/>
        </w:rPr>
        <w:t>Maintain a complete inventory or list of all work areas and eye hazards at (insert your installation) u</w:t>
      </w:r>
      <w:r w:rsidR="00E67F41">
        <w:rPr>
          <w:rFonts w:ascii="Arial" w:hAnsi="Arial" w:cs="Arial"/>
          <w:sz w:val="24"/>
          <w:szCs w:val="24"/>
        </w:rPr>
        <w:t>sing information obtained from industrial h</w:t>
      </w:r>
      <w:r w:rsidR="004C46D2">
        <w:rPr>
          <w:rFonts w:ascii="Arial" w:hAnsi="Arial" w:cs="Arial"/>
          <w:sz w:val="24"/>
          <w:szCs w:val="24"/>
        </w:rPr>
        <w:t>ygiene</w:t>
      </w:r>
    </w:p>
    <w:p w14:paraId="697057E0" w14:textId="26682BC8" w:rsidR="00535D94" w:rsidRDefault="00DF4CFD" w:rsidP="00535D94">
      <w:pPr>
        <w:pStyle w:val="ListParagraph"/>
        <w:numPr>
          <w:ilvl w:val="0"/>
          <w:numId w:val="27"/>
        </w:numPr>
        <w:tabs>
          <w:tab w:val="left" w:pos="360"/>
        </w:tabs>
        <w:adjustRightInd w:val="0"/>
        <w:ind w:left="1440"/>
        <w:rPr>
          <w:rFonts w:ascii="Arial" w:hAnsi="Arial" w:cs="Arial"/>
          <w:sz w:val="24"/>
          <w:szCs w:val="24"/>
        </w:rPr>
      </w:pPr>
      <w:r>
        <w:rPr>
          <w:rFonts w:ascii="Arial" w:hAnsi="Arial" w:cs="Arial"/>
          <w:sz w:val="24"/>
          <w:szCs w:val="24"/>
        </w:rPr>
        <w:t>Maintain a list of all personnel enrolled i</w:t>
      </w:r>
      <w:r w:rsidR="0008576A">
        <w:rPr>
          <w:rFonts w:ascii="Arial" w:hAnsi="Arial" w:cs="Arial"/>
          <w:sz w:val="24"/>
          <w:szCs w:val="24"/>
        </w:rPr>
        <w:t>n a vision surveillance program</w:t>
      </w:r>
    </w:p>
    <w:p w14:paraId="697057E1" w14:textId="77777777" w:rsidR="0084531B" w:rsidRDefault="0084531B" w:rsidP="0084531B">
      <w:pPr>
        <w:pStyle w:val="ListParagraph"/>
        <w:tabs>
          <w:tab w:val="left" w:pos="360"/>
        </w:tabs>
        <w:adjustRightInd w:val="0"/>
        <w:ind w:left="1440"/>
        <w:rPr>
          <w:rFonts w:ascii="Arial" w:hAnsi="Arial" w:cs="Arial"/>
          <w:sz w:val="24"/>
          <w:szCs w:val="24"/>
        </w:rPr>
      </w:pPr>
    </w:p>
    <w:p w14:paraId="697057E2" w14:textId="118478EA" w:rsidR="00535D94" w:rsidRDefault="00535D94" w:rsidP="00535D94">
      <w:pPr>
        <w:pStyle w:val="ListParagraph"/>
        <w:numPr>
          <w:ilvl w:val="0"/>
          <w:numId w:val="27"/>
        </w:numPr>
        <w:tabs>
          <w:tab w:val="left" w:pos="360"/>
        </w:tabs>
        <w:adjustRightInd w:val="0"/>
        <w:ind w:left="1440"/>
        <w:rPr>
          <w:rFonts w:ascii="Arial" w:hAnsi="Arial" w:cs="Arial"/>
          <w:sz w:val="24"/>
          <w:szCs w:val="24"/>
        </w:rPr>
      </w:pPr>
      <w:r w:rsidRPr="00535D94">
        <w:rPr>
          <w:rFonts w:ascii="Arial" w:hAnsi="Arial" w:cs="Arial"/>
          <w:sz w:val="24"/>
          <w:szCs w:val="24"/>
        </w:rPr>
        <w:t>O</w:t>
      </w:r>
      <w:r w:rsidR="00E67F41">
        <w:rPr>
          <w:rFonts w:ascii="Arial" w:hAnsi="Arial" w:cs="Arial"/>
          <w:sz w:val="24"/>
          <w:szCs w:val="24"/>
        </w:rPr>
        <w:t xml:space="preserve">rganize </w:t>
      </w:r>
      <w:r w:rsidRPr="00535D94">
        <w:rPr>
          <w:rFonts w:ascii="Arial" w:hAnsi="Arial" w:cs="Arial"/>
          <w:sz w:val="24"/>
          <w:szCs w:val="24"/>
        </w:rPr>
        <w:t>vision screen</w:t>
      </w:r>
      <w:r w:rsidR="00E67F41">
        <w:rPr>
          <w:rFonts w:ascii="Arial" w:hAnsi="Arial" w:cs="Arial"/>
          <w:sz w:val="24"/>
          <w:szCs w:val="24"/>
        </w:rPr>
        <w:t>ing</w:t>
      </w:r>
      <w:r w:rsidR="00A619C7">
        <w:rPr>
          <w:rFonts w:ascii="Arial" w:hAnsi="Arial" w:cs="Arial"/>
          <w:sz w:val="24"/>
          <w:szCs w:val="24"/>
        </w:rPr>
        <w:t>s</w:t>
      </w:r>
      <w:r w:rsidR="00E67F41">
        <w:rPr>
          <w:rFonts w:ascii="Arial" w:hAnsi="Arial" w:cs="Arial"/>
          <w:sz w:val="24"/>
          <w:szCs w:val="24"/>
        </w:rPr>
        <w:t xml:space="preserve"> </w:t>
      </w:r>
      <w:r w:rsidR="00A619C7">
        <w:rPr>
          <w:rFonts w:ascii="Arial" w:hAnsi="Arial" w:cs="Arial"/>
          <w:sz w:val="24"/>
          <w:szCs w:val="24"/>
        </w:rPr>
        <w:t xml:space="preserve">at least every three years </w:t>
      </w:r>
      <w:r w:rsidR="00E67F41">
        <w:rPr>
          <w:rFonts w:ascii="Arial" w:hAnsi="Arial" w:cs="Arial"/>
          <w:sz w:val="24"/>
          <w:szCs w:val="24"/>
        </w:rPr>
        <w:t xml:space="preserve">for employees/Servicemembers in </w:t>
      </w:r>
      <w:r w:rsidRPr="00535D94">
        <w:rPr>
          <w:rFonts w:ascii="Arial" w:hAnsi="Arial" w:cs="Arial"/>
          <w:sz w:val="24"/>
          <w:szCs w:val="24"/>
        </w:rPr>
        <w:t>job series/MOSs with vision requirements and those authorized safety glasses as identified in TG 006</w:t>
      </w:r>
    </w:p>
    <w:p w14:paraId="697057E3" w14:textId="77777777" w:rsidR="0084531B" w:rsidRDefault="0084531B" w:rsidP="0084531B">
      <w:pPr>
        <w:pStyle w:val="ListParagraph"/>
        <w:tabs>
          <w:tab w:val="left" w:pos="360"/>
        </w:tabs>
        <w:adjustRightInd w:val="0"/>
        <w:ind w:left="1440"/>
        <w:rPr>
          <w:rFonts w:ascii="Arial" w:hAnsi="Arial" w:cs="Arial"/>
          <w:sz w:val="24"/>
          <w:szCs w:val="24"/>
        </w:rPr>
      </w:pPr>
    </w:p>
    <w:p w14:paraId="0C860E4B" w14:textId="7C051C8E" w:rsidR="009F624C" w:rsidRPr="009F624C" w:rsidRDefault="009F624C" w:rsidP="009F624C">
      <w:pPr>
        <w:pStyle w:val="ListParagraph"/>
        <w:numPr>
          <w:ilvl w:val="0"/>
          <w:numId w:val="27"/>
        </w:numPr>
        <w:tabs>
          <w:tab w:val="left" w:pos="360"/>
        </w:tabs>
        <w:adjustRightInd w:val="0"/>
        <w:ind w:left="1440"/>
        <w:rPr>
          <w:rFonts w:ascii="Arial" w:hAnsi="Arial" w:cs="Arial"/>
          <w:sz w:val="24"/>
          <w:szCs w:val="24"/>
        </w:rPr>
      </w:pPr>
      <w:r>
        <w:rPr>
          <w:rFonts w:ascii="Arial" w:hAnsi="Arial" w:cs="Arial"/>
          <w:sz w:val="24"/>
          <w:szCs w:val="24"/>
        </w:rPr>
        <w:t>D</w:t>
      </w:r>
      <w:r w:rsidRPr="009F624C">
        <w:rPr>
          <w:rFonts w:ascii="Arial" w:hAnsi="Arial" w:cs="Arial"/>
          <w:sz w:val="24"/>
          <w:szCs w:val="24"/>
        </w:rPr>
        <w:t>irect personnel who fail vision screenings to their eye care p</w:t>
      </w:r>
      <w:r w:rsidR="0008576A">
        <w:rPr>
          <w:rFonts w:ascii="Arial" w:hAnsi="Arial" w:cs="Arial"/>
          <w:sz w:val="24"/>
          <w:szCs w:val="24"/>
        </w:rPr>
        <w:t>rovider for further evaluation</w:t>
      </w:r>
    </w:p>
    <w:p w14:paraId="0DDF012E" w14:textId="77777777" w:rsidR="009F624C" w:rsidRDefault="009F624C" w:rsidP="0084531B">
      <w:pPr>
        <w:pStyle w:val="ListParagraph"/>
        <w:tabs>
          <w:tab w:val="left" w:pos="360"/>
        </w:tabs>
        <w:adjustRightInd w:val="0"/>
        <w:ind w:left="1440"/>
        <w:rPr>
          <w:rFonts w:ascii="Arial" w:hAnsi="Arial" w:cs="Arial"/>
          <w:sz w:val="24"/>
          <w:szCs w:val="24"/>
        </w:rPr>
      </w:pPr>
    </w:p>
    <w:p w14:paraId="697057E7" w14:textId="0B3D456F" w:rsidR="00C774C4" w:rsidRPr="0008576A" w:rsidRDefault="00535D94" w:rsidP="00C774C4">
      <w:pPr>
        <w:pStyle w:val="ListParagraph"/>
        <w:numPr>
          <w:ilvl w:val="0"/>
          <w:numId w:val="27"/>
        </w:numPr>
        <w:tabs>
          <w:tab w:val="left" w:pos="360"/>
        </w:tabs>
        <w:adjustRightInd w:val="0"/>
        <w:ind w:left="1440"/>
        <w:rPr>
          <w:rFonts w:ascii="Arial" w:hAnsi="Arial" w:cs="Arial"/>
          <w:sz w:val="24"/>
          <w:szCs w:val="24"/>
        </w:rPr>
      </w:pPr>
      <w:r w:rsidRPr="0008576A">
        <w:rPr>
          <w:rFonts w:ascii="Arial" w:hAnsi="Arial" w:cs="Arial"/>
          <w:sz w:val="24"/>
          <w:szCs w:val="24"/>
        </w:rPr>
        <w:t>Coordinate treatment and/or referral for eye injuries</w:t>
      </w:r>
    </w:p>
    <w:p w14:paraId="697057F5" w14:textId="1E16BEBA" w:rsidR="002C43C3" w:rsidRDefault="002C43C3" w:rsidP="001772FF">
      <w:pPr>
        <w:pStyle w:val="ListParagraph"/>
        <w:tabs>
          <w:tab w:val="left" w:pos="360"/>
        </w:tabs>
        <w:adjustRightInd w:val="0"/>
        <w:ind w:left="1440"/>
        <w:rPr>
          <w:rFonts w:ascii="Arial" w:hAnsi="Arial" w:cs="Arial"/>
          <w:sz w:val="24"/>
          <w:szCs w:val="24"/>
        </w:rPr>
      </w:pPr>
    </w:p>
    <w:p w14:paraId="697057F6" w14:textId="77777777" w:rsidR="001772FF" w:rsidRPr="001772FF" w:rsidRDefault="001772FF" w:rsidP="001772FF">
      <w:pPr>
        <w:pStyle w:val="ListParagraph"/>
        <w:numPr>
          <w:ilvl w:val="0"/>
          <w:numId w:val="10"/>
        </w:numPr>
        <w:tabs>
          <w:tab w:val="left" w:pos="360"/>
        </w:tabs>
        <w:adjustRightInd w:val="0"/>
        <w:rPr>
          <w:rFonts w:ascii="Arial" w:hAnsi="Arial" w:cs="Arial"/>
          <w:sz w:val="24"/>
          <w:szCs w:val="24"/>
        </w:rPr>
      </w:pPr>
      <w:r w:rsidRPr="001772FF">
        <w:rPr>
          <w:rFonts w:ascii="Arial" w:hAnsi="Arial" w:cs="Arial"/>
          <w:sz w:val="24"/>
          <w:szCs w:val="24"/>
        </w:rPr>
        <w:t>Determination of Need for Medical Surveillance of Occupational Vision Hazards</w:t>
      </w:r>
    </w:p>
    <w:p w14:paraId="697057F7" w14:textId="77777777" w:rsidR="001772FF" w:rsidRDefault="001772FF" w:rsidP="00B71C8A">
      <w:pPr>
        <w:pStyle w:val="ListParagraph"/>
        <w:tabs>
          <w:tab w:val="left" w:pos="360"/>
        </w:tabs>
        <w:adjustRightInd w:val="0"/>
        <w:ind w:left="1440"/>
        <w:rPr>
          <w:rFonts w:ascii="Arial" w:hAnsi="Arial" w:cs="Arial"/>
          <w:sz w:val="24"/>
          <w:szCs w:val="24"/>
        </w:rPr>
      </w:pPr>
    </w:p>
    <w:p w14:paraId="697057F8" w14:textId="77777777" w:rsidR="003757F9" w:rsidRDefault="00B71C8A" w:rsidP="001772FF">
      <w:pPr>
        <w:pStyle w:val="ListParagraph"/>
        <w:numPr>
          <w:ilvl w:val="0"/>
          <w:numId w:val="28"/>
        </w:numPr>
        <w:tabs>
          <w:tab w:val="left" w:pos="360"/>
        </w:tabs>
        <w:adjustRightInd w:val="0"/>
        <w:rPr>
          <w:rFonts w:ascii="Arial" w:hAnsi="Arial" w:cs="Arial"/>
          <w:sz w:val="24"/>
          <w:szCs w:val="24"/>
        </w:rPr>
      </w:pPr>
      <w:r>
        <w:rPr>
          <w:rFonts w:ascii="Arial" w:hAnsi="Arial" w:cs="Arial"/>
          <w:sz w:val="24"/>
          <w:szCs w:val="24"/>
        </w:rPr>
        <w:t xml:space="preserve">All employees are required to have at least </w:t>
      </w:r>
      <w:r w:rsidR="00554B56" w:rsidRPr="00554B56">
        <w:rPr>
          <w:rFonts w:ascii="Arial" w:hAnsi="Arial" w:cs="Arial"/>
          <w:sz w:val="24"/>
          <w:szCs w:val="24"/>
        </w:rPr>
        <w:t xml:space="preserve">pre-placement </w:t>
      </w:r>
      <w:r w:rsidR="00554B56">
        <w:rPr>
          <w:rFonts w:ascii="Arial" w:hAnsi="Arial" w:cs="Arial"/>
          <w:sz w:val="24"/>
          <w:szCs w:val="24"/>
        </w:rPr>
        <w:t xml:space="preserve">/ </w:t>
      </w:r>
      <w:r>
        <w:rPr>
          <w:rFonts w:ascii="Arial" w:hAnsi="Arial" w:cs="Arial"/>
          <w:sz w:val="24"/>
          <w:szCs w:val="24"/>
        </w:rPr>
        <w:t>post-offer</w:t>
      </w:r>
      <w:r w:rsidR="00554B56">
        <w:rPr>
          <w:rFonts w:ascii="Arial" w:hAnsi="Arial" w:cs="Arial"/>
          <w:sz w:val="24"/>
          <w:szCs w:val="24"/>
        </w:rPr>
        <w:t>, periodic,</w:t>
      </w:r>
      <w:r>
        <w:rPr>
          <w:rFonts w:ascii="Arial" w:hAnsi="Arial" w:cs="Arial"/>
          <w:sz w:val="24"/>
          <w:szCs w:val="24"/>
        </w:rPr>
        <w:t xml:space="preserve"> and</w:t>
      </w:r>
      <w:r w:rsidR="003B5905">
        <w:rPr>
          <w:rFonts w:ascii="Arial" w:hAnsi="Arial" w:cs="Arial"/>
          <w:sz w:val="24"/>
          <w:szCs w:val="24"/>
        </w:rPr>
        <w:t xml:space="preserve"> termination vision screenings</w:t>
      </w:r>
    </w:p>
    <w:p w14:paraId="697057F9" w14:textId="77777777" w:rsidR="003757F9" w:rsidRDefault="003757F9" w:rsidP="003757F9">
      <w:pPr>
        <w:pStyle w:val="ListParagraph"/>
        <w:tabs>
          <w:tab w:val="left" w:pos="360"/>
        </w:tabs>
        <w:adjustRightInd w:val="0"/>
        <w:ind w:left="1080"/>
        <w:rPr>
          <w:rFonts w:ascii="Arial" w:hAnsi="Arial" w:cs="Arial"/>
          <w:sz w:val="24"/>
          <w:szCs w:val="24"/>
        </w:rPr>
      </w:pPr>
    </w:p>
    <w:p w14:paraId="697057FA" w14:textId="77777777" w:rsidR="00B71C8A" w:rsidRDefault="00B71C8A" w:rsidP="003757F9">
      <w:pPr>
        <w:pStyle w:val="ListParagraph"/>
        <w:numPr>
          <w:ilvl w:val="0"/>
          <w:numId w:val="23"/>
        </w:numPr>
        <w:tabs>
          <w:tab w:val="left" w:pos="360"/>
        </w:tabs>
        <w:adjustRightInd w:val="0"/>
        <w:rPr>
          <w:rFonts w:ascii="Arial" w:hAnsi="Arial" w:cs="Arial"/>
          <w:sz w:val="24"/>
          <w:szCs w:val="24"/>
        </w:rPr>
      </w:pPr>
      <w:r>
        <w:rPr>
          <w:rFonts w:ascii="Arial" w:hAnsi="Arial" w:cs="Arial"/>
          <w:sz w:val="24"/>
          <w:szCs w:val="24"/>
        </w:rPr>
        <w:t>Every screening should include but not be limited to the following evaluation methods:</w:t>
      </w:r>
    </w:p>
    <w:p w14:paraId="697057FB" w14:textId="77777777" w:rsidR="00B71C8A" w:rsidRDefault="00B71C8A" w:rsidP="00B71C8A">
      <w:pPr>
        <w:pStyle w:val="ListParagraph"/>
        <w:tabs>
          <w:tab w:val="left" w:pos="360"/>
        </w:tabs>
        <w:adjustRightInd w:val="0"/>
        <w:ind w:left="1080"/>
        <w:rPr>
          <w:rFonts w:ascii="Arial" w:hAnsi="Arial" w:cs="Arial"/>
          <w:sz w:val="24"/>
          <w:szCs w:val="24"/>
        </w:rPr>
      </w:pPr>
    </w:p>
    <w:p w14:paraId="697057FC" w14:textId="77777777" w:rsidR="00F54973" w:rsidRPr="00391AE0" w:rsidRDefault="00B71C8A" w:rsidP="001772FF">
      <w:pPr>
        <w:pStyle w:val="ListParagraph"/>
        <w:numPr>
          <w:ilvl w:val="0"/>
          <w:numId w:val="24"/>
        </w:numPr>
        <w:tabs>
          <w:tab w:val="left" w:pos="360"/>
        </w:tabs>
        <w:adjustRightInd w:val="0"/>
        <w:ind w:left="1800"/>
        <w:rPr>
          <w:rFonts w:ascii="Arial" w:hAnsi="Arial" w:cs="Arial"/>
          <w:sz w:val="24"/>
          <w:szCs w:val="24"/>
        </w:rPr>
      </w:pPr>
      <w:r w:rsidRPr="00391AE0">
        <w:rPr>
          <w:rFonts w:ascii="Arial" w:hAnsi="Arial" w:cs="Arial"/>
          <w:sz w:val="24"/>
          <w:szCs w:val="24"/>
        </w:rPr>
        <w:t>VA</w:t>
      </w:r>
      <w:r w:rsidR="00F72038">
        <w:rPr>
          <w:rFonts w:ascii="Arial" w:hAnsi="Arial" w:cs="Arial"/>
          <w:sz w:val="24"/>
          <w:szCs w:val="24"/>
        </w:rPr>
        <w:t xml:space="preserve"> – distance and near</w:t>
      </w:r>
    </w:p>
    <w:p w14:paraId="697057FE" w14:textId="77777777" w:rsidR="00F54973" w:rsidRPr="00391AE0" w:rsidRDefault="00F54973" w:rsidP="001772FF">
      <w:pPr>
        <w:pStyle w:val="ListParagraph"/>
        <w:numPr>
          <w:ilvl w:val="0"/>
          <w:numId w:val="24"/>
        </w:numPr>
        <w:tabs>
          <w:tab w:val="left" w:pos="360"/>
        </w:tabs>
        <w:adjustRightInd w:val="0"/>
        <w:ind w:left="1800"/>
        <w:rPr>
          <w:rFonts w:ascii="Arial" w:hAnsi="Arial" w:cs="Arial"/>
          <w:sz w:val="24"/>
          <w:szCs w:val="24"/>
        </w:rPr>
      </w:pPr>
      <w:r w:rsidRPr="00391AE0">
        <w:rPr>
          <w:rFonts w:ascii="Arial" w:hAnsi="Arial" w:cs="Arial"/>
          <w:sz w:val="24"/>
          <w:szCs w:val="24"/>
        </w:rPr>
        <w:t>Depth perception</w:t>
      </w:r>
      <w:r w:rsidR="00F72038">
        <w:rPr>
          <w:rFonts w:ascii="Arial" w:hAnsi="Arial" w:cs="Arial"/>
          <w:sz w:val="24"/>
          <w:szCs w:val="24"/>
        </w:rPr>
        <w:t xml:space="preserve"> (for some specific jobs)</w:t>
      </w:r>
    </w:p>
    <w:p w14:paraId="697057FF" w14:textId="77777777" w:rsidR="00B71C8A" w:rsidRDefault="00B71C8A" w:rsidP="001772FF">
      <w:pPr>
        <w:pStyle w:val="ListParagraph"/>
        <w:numPr>
          <w:ilvl w:val="0"/>
          <w:numId w:val="24"/>
        </w:numPr>
        <w:tabs>
          <w:tab w:val="left" w:pos="360"/>
        </w:tabs>
        <w:adjustRightInd w:val="0"/>
        <w:ind w:left="1800"/>
        <w:rPr>
          <w:rFonts w:ascii="Arial" w:hAnsi="Arial" w:cs="Arial"/>
          <w:sz w:val="24"/>
          <w:szCs w:val="24"/>
        </w:rPr>
      </w:pPr>
      <w:r w:rsidRPr="00B71C8A">
        <w:rPr>
          <w:rFonts w:ascii="Arial" w:hAnsi="Arial" w:cs="Arial"/>
          <w:sz w:val="24"/>
          <w:szCs w:val="24"/>
        </w:rPr>
        <w:t xml:space="preserve">Color </w:t>
      </w:r>
      <w:r w:rsidR="00F54973">
        <w:rPr>
          <w:rFonts w:ascii="Arial" w:hAnsi="Arial" w:cs="Arial"/>
          <w:sz w:val="24"/>
          <w:szCs w:val="24"/>
        </w:rPr>
        <w:t>vision (for some specific jobs)</w:t>
      </w:r>
    </w:p>
    <w:p w14:paraId="69705800" w14:textId="77777777" w:rsidR="003757F9" w:rsidRDefault="003757F9" w:rsidP="003757F9">
      <w:pPr>
        <w:pStyle w:val="ListParagraph"/>
        <w:tabs>
          <w:tab w:val="left" w:pos="360"/>
        </w:tabs>
        <w:adjustRightInd w:val="0"/>
        <w:ind w:left="2160"/>
        <w:rPr>
          <w:rFonts w:ascii="Arial" w:hAnsi="Arial" w:cs="Arial"/>
          <w:sz w:val="24"/>
          <w:szCs w:val="24"/>
        </w:rPr>
      </w:pPr>
    </w:p>
    <w:p w14:paraId="69705801" w14:textId="77777777" w:rsidR="003757F9" w:rsidRDefault="003757F9" w:rsidP="003757F9">
      <w:pPr>
        <w:pStyle w:val="ListParagraph"/>
        <w:numPr>
          <w:ilvl w:val="0"/>
          <w:numId w:val="23"/>
        </w:numPr>
        <w:tabs>
          <w:tab w:val="left" w:pos="360"/>
        </w:tabs>
        <w:adjustRightInd w:val="0"/>
        <w:rPr>
          <w:rFonts w:ascii="Arial" w:hAnsi="Arial" w:cs="Arial"/>
          <w:sz w:val="24"/>
          <w:szCs w:val="24"/>
        </w:rPr>
      </w:pPr>
      <w:r>
        <w:rPr>
          <w:rFonts w:ascii="Arial" w:hAnsi="Arial" w:cs="Arial"/>
          <w:sz w:val="24"/>
          <w:szCs w:val="24"/>
        </w:rPr>
        <w:lastRenderedPageBreak/>
        <w:t xml:space="preserve">During a physical exam at a typical OHC, a commercially-produced vision screening machine </w:t>
      </w:r>
      <w:r w:rsidR="00BD1700">
        <w:rPr>
          <w:rFonts w:ascii="Arial" w:hAnsi="Arial" w:cs="Arial"/>
          <w:sz w:val="24"/>
          <w:szCs w:val="24"/>
        </w:rPr>
        <w:t xml:space="preserve">(e.g. Titmus) </w:t>
      </w:r>
      <w:r>
        <w:rPr>
          <w:rFonts w:ascii="Arial" w:hAnsi="Arial" w:cs="Arial"/>
          <w:sz w:val="24"/>
          <w:szCs w:val="24"/>
        </w:rPr>
        <w:t>will be used. These screeners should be used by trained staff and have the following testing capabilities:</w:t>
      </w:r>
    </w:p>
    <w:p w14:paraId="69705802" w14:textId="77777777" w:rsidR="003757F9" w:rsidRDefault="003757F9" w:rsidP="003757F9">
      <w:pPr>
        <w:pStyle w:val="ListParagraph"/>
        <w:tabs>
          <w:tab w:val="left" w:pos="360"/>
        </w:tabs>
        <w:adjustRightInd w:val="0"/>
        <w:ind w:left="1800"/>
        <w:rPr>
          <w:rFonts w:ascii="Arial" w:hAnsi="Arial" w:cs="Arial"/>
          <w:sz w:val="24"/>
          <w:szCs w:val="24"/>
        </w:rPr>
      </w:pPr>
    </w:p>
    <w:p w14:paraId="69705803"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Pr>
          <w:rFonts w:ascii="Arial" w:hAnsi="Arial" w:cs="Arial"/>
          <w:sz w:val="24"/>
          <w:szCs w:val="24"/>
        </w:rPr>
        <w:t>Distance VA</w:t>
      </w:r>
    </w:p>
    <w:p w14:paraId="69705804"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sidRPr="003757F9">
        <w:rPr>
          <w:rFonts w:ascii="Arial" w:hAnsi="Arial" w:cs="Arial"/>
          <w:sz w:val="24"/>
          <w:szCs w:val="24"/>
        </w:rPr>
        <w:t>In</w:t>
      </w:r>
      <w:r>
        <w:rPr>
          <w:rFonts w:ascii="Arial" w:hAnsi="Arial" w:cs="Arial"/>
          <w:sz w:val="24"/>
          <w:szCs w:val="24"/>
        </w:rPr>
        <w:t>termediate VA (when applicable)</w:t>
      </w:r>
    </w:p>
    <w:p w14:paraId="69705805"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Pr>
          <w:rFonts w:ascii="Arial" w:hAnsi="Arial" w:cs="Arial"/>
          <w:sz w:val="24"/>
          <w:szCs w:val="24"/>
        </w:rPr>
        <w:t>Near VA</w:t>
      </w:r>
    </w:p>
    <w:p w14:paraId="69705806"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sidRPr="003757F9">
        <w:rPr>
          <w:rFonts w:ascii="Arial" w:hAnsi="Arial" w:cs="Arial"/>
          <w:sz w:val="24"/>
          <w:szCs w:val="24"/>
        </w:rPr>
        <w:t>Ocular alignme</w:t>
      </w:r>
      <w:r>
        <w:rPr>
          <w:rFonts w:ascii="Arial" w:hAnsi="Arial" w:cs="Arial"/>
          <w:sz w:val="24"/>
          <w:szCs w:val="24"/>
        </w:rPr>
        <w:t>nt (muscle balance) at distance</w:t>
      </w:r>
    </w:p>
    <w:p w14:paraId="69705807"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sidRPr="003757F9">
        <w:rPr>
          <w:rFonts w:ascii="Arial" w:hAnsi="Arial" w:cs="Arial"/>
          <w:sz w:val="24"/>
          <w:szCs w:val="24"/>
        </w:rPr>
        <w:t>Ocular alignment (muscle balance) at near</w:t>
      </w:r>
    </w:p>
    <w:p w14:paraId="69705808"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Pr>
          <w:rFonts w:ascii="Arial" w:hAnsi="Arial" w:cs="Arial"/>
          <w:sz w:val="24"/>
          <w:szCs w:val="24"/>
        </w:rPr>
        <w:t>Color vision</w:t>
      </w:r>
    </w:p>
    <w:p w14:paraId="69705809" w14:textId="77777777" w:rsidR="003757F9" w:rsidRDefault="003757F9" w:rsidP="001772FF">
      <w:pPr>
        <w:pStyle w:val="ListParagraph"/>
        <w:numPr>
          <w:ilvl w:val="0"/>
          <w:numId w:val="25"/>
        </w:numPr>
        <w:tabs>
          <w:tab w:val="left" w:pos="360"/>
        </w:tabs>
        <w:adjustRightInd w:val="0"/>
        <w:ind w:left="1800"/>
        <w:rPr>
          <w:rFonts w:ascii="Arial" w:hAnsi="Arial" w:cs="Arial"/>
          <w:sz w:val="24"/>
          <w:szCs w:val="24"/>
        </w:rPr>
      </w:pPr>
      <w:r>
        <w:rPr>
          <w:rFonts w:ascii="Arial" w:hAnsi="Arial" w:cs="Arial"/>
          <w:sz w:val="24"/>
          <w:szCs w:val="24"/>
        </w:rPr>
        <w:t>Depth perception</w:t>
      </w:r>
    </w:p>
    <w:p w14:paraId="6970580A" w14:textId="77777777" w:rsidR="003757F9" w:rsidRPr="003757F9" w:rsidRDefault="003757F9" w:rsidP="001772FF">
      <w:pPr>
        <w:pStyle w:val="ListParagraph"/>
        <w:numPr>
          <w:ilvl w:val="0"/>
          <w:numId w:val="25"/>
        </w:numPr>
        <w:tabs>
          <w:tab w:val="left" w:pos="360"/>
        </w:tabs>
        <w:adjustRightInd w:val="0"/>
        <w:ind w:left="1800"/>
        <w:rPr>
          <w:rFonts w:ascii="Arial" w:hAnsi="Arial" w:cs="Arial"/>
          <w:sz w:val="24"/>
          <w:szCs w:val="24"/>
        </w:rPr>
      </w:pPr>
      <w:r w:rsidRPr="003757F9">
        <w:rPr>
          <w:rFonts w:ascii="Arial" w:hAnsi="Arial" w:cs="Arial"/>
          <w:sz w:val="24"/>
          <w:szCs w:val="24"/>
        </w:rPr>
        <w:t>Confron</w:t>
      </w:r>
      <w:r>
        <w:rPr>
          <w:rFonts w:ascii="Arial" w:hAnsi="Arial" w:cs="Arial"/>
          <w:sz w:val="24"/>
          <w:szCs w:val="24"/>
        </w:rPr>
        <w:t>tation visual fields (optional)</w:t>
      </w:r>
    </w:p>
    <w:p w14:paraId="6970580B" w14:textId="77777777" w:rsidR="003757F9" w:rsidRDefault="003757F9" w:rsidP="003757F9">
      <w:pPr>
        <w:pStyle w:val="ListParagraph"/>
        <w:tabs>
          <w:tab w:val="left" w:pos="360"/>
        </w:tabs>
        <w:adjustRightInd w:val="0"/>
        <w:ind w:left="1800"/>
        <w:rPr>
          <w:rFonts w:ascii="Arial" w:hAnsi="Arial" w:cs="Arial"/>
          <w:sz w:val="24"/>
          <w:szCs w:val="24"/>
        </w:rPr>
      </w:pPr>
      <w:r>
        <w:rPr>
          <w:rFonts w:ascii="Arial" w:hAnsi="Arial" w:cs="Arial"/>
          <w:sz w:val="24"/>
          <w:szCs w:val="24"/>
        </w:rPr>
        <w:t xml:space="preserve">  </w:t>
      </w:r>
    </w:p>
    <w:p w14:paraId="6970580C" w14:textId="4D8B935D" w:rsidR="00F54973" w:rsidRDefault="008F656B" w:rsidP="001772FF">
      <w:pPr>
        <w:pStyle w:val="ListParagraph"/>
        <w:numPr>
          <w:ilvl w:val="0"/>
          <w:numId w:val="28"/>
        </w:numPr>
        <w:tabs>
          <w:tab w:val="left" w:pos="360"/>
        </w:tabs>
        <w:adjustRightInd w:val="0"/>
        <w:rPr>
          <w:rFonts w:ascii="Arial" w:hAnsi="Arial" w:cs="Arial"/>
          <w:sz w:val="24"/>
          <w:szCs w:val="24"/>
        </w:rPr>
      </w:pPr>
      <w:r>
        <w:rPr>
          <w:rFonts w:ascii="Arial" w:hAnsi="Arial" w:cs="Arial"/>
          <w:sz w:val="24"/>
          <w:szCs w:val="24"/>
        </w:rPr>
        <w:t>V</w:t>
      </w:r>
      <w:r w:rsidR="00F54973">
        <w:rPr>
          <w:rFonts w:ascii="Arial" w:hAnsi="Arial" w:cs="Arial"/>
          <w:sz w:val="24"/>
          <w:szCs w:val="24"/>
        </w:rPr>
        <w:t>ision screening</w:t>
      </w:r>
      <w:r>
        <w:rPr>
          <w:rFonts w:ascii="Arial" w:hAnsi="Arial" w:cs="Arial"/>
          <w:sz w:val="24"/>
          <w:szCs w:val="24"/>
        </w:rPr>
        <w:t xml:space="preserve"> frequency</w:t>
      </w:r>
      <w:r w:rsidR="00F54973">
        <w:rPr>
          <w:rFonts w:ascii="Arial" w:hAnsi="Arial" w:cs="Arial"/>
          <w:sz w:val="24"/>
          <w:szCs w:val="24"/>
        </w:rPr>
        <w:t xml:space="preserve"> depends on the employee’s status (AD or DA civilian</w:t>
      </w:r>
      <w:r w:rsidR="00EB4520">
        <w:rPr>
          <w:rFonts w:ascii="Arial" w:hAnsi="Arial" w:cs="Arial"/>
          <w:sz w:val="24"/>
          <w:szCs w:val="24"/>
        </w:rPr>
        <w:t xml:space="preserve">), exposure to vision hazards, and MOS / </w:t>
      </w:r>
      <w:r w:rsidR="003B5905">
        <w:rPr>
          <w:rFonts w:ascii="Arial" w:hAnsi="Arial" w:cs="Arial"/>
          <w:sz w:val="24"/>
          <w:szCs w:val="24"/>
        </w:rPr>
        <w:t>type of work</w:t>
      </w:r>
    </w:p>
    <w:p w14:paraId="6970580D" w14:textId="77777777" w:rsidR="00EB4520" w:rsidRDefault="00EB4520" w:rsidP="00EB4520">
      <w:pPr>
        <w:pStyle w:val="ListParagraph"/>
        <w:tabs>
          <w:tab w:val="left" w:pos="360"/>
        </w:tabs>
        <w:adjustRightInd w:val="0"/>
        <w:ind w:left="1080"/>
        <w:rPr>
          <w:rFonts w:ascii="Arial" w:hAnsi="Arial" w:cs="Arial"/>
          <w:sz w:val="24"/>
          <w:szCs w:val="24"/>
        </w:rPr>
      </w:pPr>
    </w:p>
    <w:p w14:paraId="6970580E" w14:textId="77777777" w:rsidR="00F25136" w:rsidRDefault="00EB4520" w:rsidP="001772FF">
      <w:pPr>
        <w:pStyle w:val="ListParagraph"/>
        <w:numPr>
          <w:ilvl w:val="0"/>
          <w:numId w:val="22"/>
        </w:numPr>
        <w:tabs>
          <w:tab w:val="left" w:pos="360"/>
        </w:tabs>
        <w:adjustRightInd w:val="0"/>
        <w:ind w:left="1440"/>
        <w:rPr>
          <w:rFonts w:ascii="Arial" w:hAnsi="Arial" w:cs="Arial"/>
          <w:sz w:val="24"/>
          <w:szCs w:val="24"/>
        </w:rPr>
      </w:pPr>
      <w:r w:rsidRPr="00391AE0">
        <w:rPr>
          <w:rFonts w:ascii="Arial" w:hAnsi="Arial" w:cs="Arial"/>
          <w:sz w:val="24"/>
          <w:szCs w:val="24"/>
        </w:rPr>
        <w:t>Eye Hazardous Work: Every 3 Years</w:t>
      </w:r>
    </w:p>
    <w:p w14:paraId="6970580F" w14:textId="77777777" w:rsidR="0084531B" w:rsidRPr="00391AE0" w:rsidRDefault="0084531B" w:rsidP="0084531B">
      <w:pPr>
        <w:pStyle w:val="ListParagraph"/>
        <w:tabs>
          <w:tab w:val="left" w:pos="360"/>
        </w:tabs>
        <w:adjustRightInd w:val="0"/>
        <w:ind w:left="1440"/>
        <w:rPr>
          <w:rFonts w:ascii="Arial" w:hAnsi="Arial" w:cs="Arial"/>
          <w:sz w:val="24"/>
          <w:szCs w:val="24"/>
        </w:rPr>
      </w:pPr>
    </w:p>
    <w:p w14:paraId="69705810" w14:textId="29C1207C" w:rsidR="00F25136" w:rsidRDefault="00EB4520" w:rsidP="001772FF">
      <w:pPr>
        <w:pStyle w:val="ListParagraph"/>
        <w:numPr>
          <w:ilvl w:val="0"/>
          <w:numId w:val="22"/>
        </w:numPr>
        <w:tabs>
          <w:tab w:val="left" w:pos="360"/>
        </w:tabs>
        <w:adjustRightInd w:val="0"/>
        <w:ind w:left="1440"/>
        <w:rPr>
          <w:rFonts w:ascii="Arial" w:hAnsi="Arial" w:cs="Arial"/>
          <w:sz w:val="24"/>
          <w:szCs w:val="24"/>
        </w:rPr>
      </w:pPr>
      <w:r w:rsidRPr="00391AE0">
        <w:rPr>
          <w:rFonts w:ascii="Arial" w:hAnsi="Arial" w:cs="Arial"/>
          <w:sz w:val="24"/>
          <w:szCs w:val="24"/>
        </w:rPr>
        <w:t>Military personnel:</w:t>
      </w:r>
      <w:r w:rsidR="00F25136" w:rsidRPr="00391AE0">
        <w:rPr>
          <w:rFonts w:ascii="Arial" w:hAnsi="Arial" w:cs="Arial"/>
          <w:sz w:val="24"/>
          <w:szCs w:val="24"/>
        </w:rPr>
        <w:t xml:space="preserve"> Upon In-processing (see AR 40-501)</w:t>
      </w:r>
      <w:r w:rsidR="00411761" w:rsidRPr="00391AE0">
        <w:rPr>
          <w:rFonts w:ascii="Arial" w:hAnsi="Arial" w:cs="Arial"/>
          <w:sz w:val="24"/>
          <w:szCs w:val="24"/>
        </w:rPr>
        <w:t xml:space="preserve"> and annually as part </w:t>
      </w:r>
      <w:r w:rsidR="00411761" w:rsidRPr="00A619C7">
        <w:rPr>
          <w:rFonts w:ascii="Arial" w:hAnsi="Arial" w:cs="Arial"/>
          <w:sz w:val="24"/>
          <w:szCs w:val="24"/>
        </w:rPr>
        <w:t>of their PHA</w:t>
      </w:r>
      <w:r w:rsidR="008F656B" w:rsidRPr="00A619C7">
        <w:rPr>
          <w:rFonts w:ascii="Arial" w:hAnsi="Arial" w:cs="Arial"/>
          <w:sz w:val="24"/>
          <w:szCs w:val="24"/>
        </w:rPr>
        <w:t xml:space="preserve"> (</w:t>
      </w:r>
      <w:r w:rsidR="008F656B" w:rsidRPr="00A619C7">
        <w:rPr>
          <w:rFonts w:ascii="Arial" w:hAnsi="Arial" w:cs="Arial"/>
          <w:b/>
          <w:sz w:val="24"/>
          <w:szCs w:val="24"/>
        </w:rPr>
        <w:t>by unit medical personnel or MTF</w:t>
      </w:r>
      <w:r w:rsidR="00A619C7" w:rsidRPr="00A619C7">
        <w:rPr>
          <w:rFonts w:ascii="Arial" w:hAnsi="Arial" w:cs="Arial"/>
          <w:b/>
          <w:sz w:val="24"/>
          <w:szCs w:val="24"/>
        </w:rPr>
        <w:t>; not OH</w:t>
      </w:r>
      <w:r w:rsidR="008F656B" w:rsidRPr="00A619C7">
        <w:rPr>
          <w:rFonts w:ascii="Arial" w:hAnsi="Arial" w:cs="Arial"/>
          <w:sz w:val="24"/>
          <w:szCs w:val="24"/>
        </w:rPr>
        <w:t>)</w:t>
      </w:r>
      <w:r w:rsidR="00F25136" w:rsidRPr="00391AE0">
        <w:rPr>
          <w:rFonts w:ascii="Arial" w:hAnsi="Arial" w:cs="Arial"/>
          <w:sz w:val="24"/>
          <w:szCs w:val="24"/>
        </w:rPr>
        <w:t xml:space="preserve"> </w:t>
      </w:r>
      <w:r w:rsidRPr="00391AE0">
        <w:rPr>
          <w:rFonts w:ascii="Arial" w:hAnsi="Arial" w:cs="Arial"/>
          <w:sz w:val="24"/>
          <w:szCs w:val="24"/>
        </w:rPr>
        <w:t xml:space="preserve"> </w:t>
      </w:r>
    </w:p>
    <w:p w14:paraId="69705811" w14:textId="77777777" w:rsidR="0084531B" w:rsidRPr="00391AE0" w:rsidRDefault="0084531B" w:rsidP="0084531B">
      <w:pPr>
        <w:pStyle w:val="ListParagraph"/>
        <w:tabs>
          <w:tab w:val="left" w:pos="360"/>
        </w:tabs>
        <w:adjustRightInd w:val="0"/>
        <w:ind w:left="1440"/>
        <w:rPr>
          <w:rFonts w:ascii="Arial" w:hAnsi="Arial" w:cs="Arial"/>
          <w:sz w:val="24"/>
          <w:szCs w:val="24"/>
        </w:rPr>
      </w:pPr>
    </w:p>
    <w:p w14:paraId="69705812" w14:textId="77777777" w:rsidR="0084531B" w:rsidRDefault="00EB4520" w:rsidP="001772FF">
      <w:pPr>
        <w:pStyle w:val="ListParagraph"/>
        <w:numPr>
          <w:ilvl w:val="0"/>
          <w:numId w:val="22"/>
        </w:numPr>
        <w:tabs>
          <w:tab w:val="left" w:pos="360"/>
        </w:tabs>
        <w:adjustRightInd w:val="0"/>
        <w:ind w:left="1440"/>
        <w:rPr>
          <w:rFonts w:ascii="Arial" w:hAnsi="Arial" w:cs="Arial"/>
          <w:sz w:val="24"/>
          <w:szCs w:val="24"/>
        </w:rPr>
      </w:pPr>
      <w:r>
        <w:rPr>
          <w:rFonts w:ascii="Arial" w:hAnsi="Arial" w:cs="Arial"/>
          <w:sz w:val="24"/>
          <w:szCs w:val="24"/>
        </w:rPr>
        <w:t>VDT Worker:</w:t>
      </w:r>
      <w:r w:rsidR="00875197">
        <w:rPr>
          <w:rFonts w:ascii="Arial" w:hAnsi="Arial" w:cs="Arial"/>
          <w:sz w:val="24"/>
          <w:szCs w:val="24"/>
        </w:rPr>
        <w:t xml:space="preserve"> No requirement for periodic evaluation. (</w:t>
      </w:r>
      <w:r w:rsidR="00875197" w:rsidRPr="00C774C4">
        <w:rPr>
          <w:rFonts w:ascii="Arial" w:hAnsi="Arial" w:cs="Arial"/>
          <w:b/>
          <w:i/>
          <w:sz w:val="24"/>
          <w:szCs w:val="24"/>
        </w:rPr>
        <w:t>Note: Local programs have the option to implement periodic screenings for VDT workers if resources allow; if your OHC does this, include it above</w:t>
      </w:r>
      <w:r w:rsidR="00875197">
        <w:rPr>
          <w:rFonts w:ascii="Arial" w:hAnsi="Arial" w:cs="Arial"/>
          <w:sz w:val="24"/>
          <w:szCs w:val="24"/>
        </w:rPr>
        <w:t>)</w:t>
      </w:r>
      <w:r>
        <w:rPr>
          <w:rFonts w:ascii="Arial" w:hAnsi="Arial" w:cs="Arial"/>
          <w:sz w:val="24"/>
          <w:szCs w:val="24"/>
        </w:rPr>
        <w:t xml:space="preserve"> </w:t>
      </w:r>
    </w:p>
    <w:p w14:paraId="69705813" w14:textId="77777777" w:rsidR="00EB4520" w:rsidRDefault="00EB4520" w:rsidP="0084531B">
      <w:pPr>
        <w:pStyle w:val="ListParagraph"/>
        <w:tabs>
          <w:tab w:val="left" w:pos="360"/>
        </w:tabs>
        <w:adjustRightInd w:val="0"/>
        <w:ind w:left="1440"/>
        <w:rPr>
          <w:rFonts w:ascii="Arial" w:hAnsi="Arial" w:cs="Arial"/>
          <w:sz w:val="24"/>
          <w:szCs w:val="24"/>
        </w:rPr>
      </w:pPr>
      <w:r>
        <w:rPr>
          <w:rFonts w:ascii="Arial" w:hAnsi="Arial" w:cs="Arial"/>
          <w:sz w:val="24"/>
          <w:szCs w:val="24"/>
        </w:rPr>
        <w:t xml:space="preserve">  </w:t>
      </w:r>
    </w:p>
    <w:p w14:paraId="69705814" w14:textId="77A21402" w:rsidR="00F25136" w:rsidRPr="00B71C8A" w:rsidRDefault="00875197" w:rsidP="001772FF">
      <w:pPr>
        <w:pStyle w:val="ListParagraph"/>
        <w:numPr>
          <w:ilvl w:val="0"/>
          <w:numId w:val="22"/>
        </w:numPr>
        <w:tabs>
          <w:tab w:val="left" w:pos="360"/>
        </w:tabs>
        <w:adjustRightInd w:val="0"/>
        <w:ind w:left="1440"/>
        <w:rPr>
          <w:rFonts w:ascii="Arial" w:hAnsi="Arial" w:cs="Arial"/>
          <w:sz w:val="24"/>
          <w:szCs w:val="24"/>
        </w:rPr>
      </w:pPr>
      <w:r>
        <w:rPr>
          <w:rFonts w:ascii="Arial" w:hAnsi="Arial" w:cs="Arial"/>
          <w:sz w:val="24"/>
          <w:szCs w:val="24"/>
        </w:rPr>
        <w:t xml:space="preserve">Laser Workers: </w:t>
      </w:r>
      <w:r w:rsidRPr="00875197">
        <w:rPr>
          <w:rFonts w:ascii="Arial" w:hAnsi="Arial" w:cs="Arial"/>
          <w:sz w:val="24"/>
          <w:szCs w:val="24"/>
        </w:rPr>
        <w:t>No requirement for periodic evaluation</w:t>
      </w:r>
      <w:r>
        <w:rPr>
          <w:rFonts w:ascii="Arial" w:hAnsi="Arial" w:cs="Arial"/>
          <w:sz w:val="24"/>
          <w:szCs w:val="24"/>
        </w:rPr>
        <w:t>; if exposed to a class 3B or more powerful laser, a diagnostic vision exam will be conducted as soon as possible and no later than 24 hours (see DAM PAM 40-506 and Appendix E)</w:t>
      </w:r>
      <w:r w:rsidR="00A75BDB">
        <w:rPr>
          <w:rFonts w:ascii="Arial" w:hAnsi="Arial" w:cs="Arial"/>
          <w:sz w:val="24"/>
          <w:szCs w:val="24"/>
        </w:rPr>
        <w:t xml:space="preserve"> (</w:t>
      </w:r>
      <w:r w:rsidR="00A75BDB" w:rsidRPr="00A75BDB">
        <w:rPr>
          <w:rFonts w:ascii="Arial" w:hAnsi="Arial" w:cs="Arial"/>
          <w:b/>
          <w:i/>
          <w:sz w:val="24"/>
          <w:szCs w:val="24"/>
        </w:rPr>
        <w:t xml:space="preserve">Note: Local programs have the option to implement periodic screenings for </w:t>
      </w:r>
      <w:r w:rsidR="00A75BDB">
        <w:rPr>
          <w:rFonts w:ascii="Arial" w:hAnsi="Arial" w:cs="Arial"/>
          <w:b/>
          <w:i/>
          <w:sz w:val="24"/>
          <w:szCs w:val="24"/>
        </w:rPr>
        <w:t>laser</w:t>
      </w:r>
      <w:r w:rsidR="00A75BDB" w:rsidRPr="00A75BDB">
        <w:rPr>
          <w:rFonts w:ascii="Arial" w:hAnsi="Arial" w:cs="Arial"/>
          <w:b/>
          <w:i/>
          <w:sz w:val="24"/>
          <w:szCs w:val="24"/>
        </w:rPr>
        <w:t xml:space="preserve"> workers if resources allow; if your OHC does this, include it above</w:t>
      </w:r>
      <w:r w:rsidR="00A75BDB">
        <w:rPr>
          <w:rFonts w:ascii="Arial" w:hAnsi="Arial" w:cs="Arial"/>
          <w:b/>
          <w:i/>
          <w:sz w:val="24"/>
          <w:szCs w:val="24"/>
        </w:rPr>
        <w:t>)</w:t>
      </w:r>
    </w:p>
    <w:p w14:paraId="69705815" w14:textId="77777777" w:rsidR="00EB4520" w:rsidRPr="00B54AC2" w:rsidRDefault="00EB4520" w:rsidP="00F54973">
      <w:pPr>
        <w:pStyle w:val="ListParagraph"/>
        <w:tabs>
          <w:tab w:val="left" w:pos="360"/>
        </w:tabs>
        <w:adjustRightInd w:val="0"/>
        <w:ind w:left="1440"/>
        <w:rPr>
          <w:rFonts w:ascii="Arial" w:hAnsi="Arial" w:cs="Arial"/>
          <w:sz w:val="24"/>
          <w:szCs w:val="24"/>
        </w:rPr>
      </w:pPr>
    </w:p>
    <w:p w14:paraId="69705816" w14:textId="77777777" w:rsidR="00F20E10" w:rsidRDefault="00BD1700" w:rsidP="00F20E10">
      <w:pPr>
        <w:pStyle w:val="ListParagraph"/>
        <w:numPr>
          <w:ilvl w:val="0"/>
          <w:numId w:val="10"/>
        </w:numPr>
        <w:tabs>
          <w:tab w:val="left" w:pos="360"/>
        </w:tabs>
        <w:adjustRightInd w:val="0"/>
        <w:jc w:val="both"/>
        <w:rPr>
          <w:rFonts w:ascii="Arial" w:hAnsi="Arial" w:cs="Arial"/>
          <w:sz w:val="24"/>
          <w:szCs w:val="24"/>
        </w:rPr>
      </w:pPr>
      <w:r>
        <w:rPr>
          <w:rFonts w:ascii="Arial" w:hAnsi="Arial" w:cs="Arial"/>
          <w:sz w:val="24"/>
          <w:szCs w:val="24"/>
        </w:rPr>
        <w:t xml:space="preserve">Preforming Vision </w:t>
      </w:r>
      <w:r w:rsidR="00F20E10" w:rsidRPr="00F20E10">
        <w:rPr>
          <w:rFonts w:ascii="Arial" w:hAnsi="Arial" w:cs="Arial"/>
          <w:sz w:val="24"/>
          <w:szCs w:val="24"/>
        </w:rPr>
        <w:t xml:space="preserve">Medical Surveillance </w:t>
      </w:r>
      <w:r>
        <w:rPr>
          <w:rFonts w:ascii="Arial" w:hAnsi="Arial" w:cs="Arial"/>
          <w:sz w:val="24"/>
          <w:szCs w:val="24"/>
        </w:rPr>
        <w:t>Exams</w:t>
      </w:r>
      <w:r w:rsidR="00F20E10">
        <w:rPr>
          <w:rFonts w:ascii="Arial" w:hAnsi="Arial" w:cs="Arial"/>
          <w:sz w:val="24"/>
          <w:szCs w:val="24"/>
        </w:rPr>
        <w:t xml:space="preserve"> </w:t>
      </w:r>
    </w:p>
    <w:p w14:paraId="69705817" w14:textId="77777777" w:rsidR="00F20E10" w:rsidRDefault="00F20E10" w:rsidP="00F20E10">
      <w:pPr>
        <w:tabs>
          <w:tab w:val="left" w:pos="360"/>
        </w:tabs>
        <w:adjustRightInd w:val="0"/>
        <w:jc w:val="both"/>
        <w:rPr>
          <w:rFonts w:ascii="Arial" w:hAnsi="Arial" w:cs="Arial"/>
          <w:sz w:val="24"/>
          <w:szCs w:val="24"/>
        </w:rPr>
      </w:pPr>
    </w:p>
    <w:p w14:paraId="69705818" w14:textId="77777777" w:rsidR="00BD1700" w:rsidRDefault="00554B56" w:rsidP="001772FF">
      <w:pPr>
        <w:pStyle w:val="ListParagraph"/>
        <w:numPr>
          <w:ilvl w:val="0"/>
          <w:numId w:val="29"/>
        </w:numPr>
        <w:tabs>
          <w:tab w:val="left" w:pos="360"/>
        </w:tabs>
        <w:adjustRightInd w:val="0"/>
        <w:rPr>
          <w:rFonts w:ascii="Arial" w:hAnsi="Arial" w:cs="Arial"/>
          <w:sz w:val="24"/>
          <w:szCs w:val="24"/>
        </w:rPr>
      </w:pPr>
      <w:r>
        <w:rPr>
          <w:rFonts w:ascii="Arial" w:hAnsi="Arial" w:cs="Arial"/>
          <w:sz w:val="24"/>
          <w:szCs w:val="24"/>
        </w:rPr>
        <w:t>P</w:t>
      </w:r>
      <w:r w:rsidRPr="00554B56">
        <w:rPr>
          <w:rFonts w:ascii="Arial" w:hAnsi="Arial" w:cs="Arial"/>
          <w:sz w:val="24"/>
          <w:szCs w:val="24"/>
        </w:rPr>
        <w:t xml:space="preserve">re-placement / </w:t>
      </w:r>
      <w:r>
        <w:rPr>
          <w:rFonts w:ascii="Arial" w:hAnsi="Arial" w:cs="Arial"/>
          <w:sz w:val="24"/>
          <w:szCs w:val="24"/>
        </w:rPr>
        <w:t>P</w:t>
      </w:r>
      <w:r w:rsidRPr="00554B56">
        <w:rPr>
          <w:rFonts w:ascii="Arial" w:hAnsi="Arial" w:cs="Arial"/>
          <w:sz w:val="24"/>
          <w:szCs w:val="24"/>
        </w:rPr>
        <w:t xml:space="preserve">ost-offer </w:t>
      </w:r>
      <w:r w:rsidR="00BD1700" w:rsidRPr="001772FF">
        <w:rPr>
          <w:rFonts w:ascii="Arial" w:hAnsi="Arial" w:cs="Arial"/>
          <w:sz w:val="24"/>
          <w:szCs w:val="24"/>
        </w:rPr>
        <w:t>Vision Screening</w:t>
      </w:r>
    </w:p>
    <w:p w14:paraId="69705819" w14:textId="77777777" w:rsidR="00BD1700" w:rsidRPr="00BD1700" w:rsidRDefault="00BD1700" w:rsidP="00BD1700">
      <w:pPr>
        <w:pStyle w:val="ListParagraph"/>
        <w:tabs>
          <w:tab w:val="left" w:pos="360"/>
        </w:tabs>
        <w:adjustRightInd w:val="0"/>
        <w:ind w:left="1080"/>
        <w:rPr>
          <w:rFonts w:ascii="Arial" w:hAnsi="Arial" w:cs="Arial"/>
          <w:sz w:val="24"/>
          <w:szCs w:val="24"/>
        </w:rPr>
      </w:pPr>
    </w:p>
    <w:p w14:paraId="6970581A" w14:textId="74A735F1" w:rsidR="00BD1700" w:rsidRDefault="00BD1700" w:rsidP="00C774C4">
      <w:pPr>
        <w:pStyle w:val="ListParagraph"/>
        <w:numPr>
          <w:ilvl w:val="0"/>
          <w:numId w:val="30"/>
        </w:numPr>
        <w:tabs>
          <w:tab w:val="left" w:pos="360"/>
        </w:tabs>
        <w:adjustRightInd w:val="0"/>
        <w:rPr>
          <w:rFonts w:ascii="Arial" w:hAnsi="Arial" w:cs="Arial"/>
          <w:sz w:val="24"/>
          <w:szCs w:val="24"/>
        </w:rPr>
      </w:pPr>
      <w:r w:rsidRPr="00BD1700">
        <w:rPr>
          <w:rFonts w:ascii="Arial" w:hAnsi="Arial" w:cs="Arial"/>
          <w:sz w:val="24"/>
          <w:szCs w:val="24"/>
        </w:rPr>
        <w:t xml:space="preserve">Screen vision of new employees at </w:t>
      </w:r>
      <w:r w:rsidR="00C774C4">
        <w:rPr>
          <w:rFonts w:ascii="Arial" w:hAnsi="Arial" w:cs="Arial"/>
          <w:sz w:val="24"/>
          <w:szCs w:val="24"/>
        </w:rPr>
        <w:t xml:space="preserve">(insert your installation) </w:t>
      </w:r>
      <w:r w:rsidRPr="00BD1700">
        <w:rPr>
          <w:rFonts w:ascii="Arial" w:hAnsi="Arial" w:cs="Arial"/>
          <w:sz w:val="24"/>
          <w:szCs w:val="24"/>
        </w:rPr>
        <w:t xml:space="preserve">before job placement </w:t>
      </w:r>
      <w:r w:rsidR="00A619C7">
        <w:rPr>
          <w:rFonts w:ascii="Arial" w:hAnsi="Arial" w:cs="Arial"/>
          <w:sz w:val="24"/>
          <w:szCs w:val="24"/>
        </w:rPr>
        <w:t xml:space="preserve">(per the position description) </w:t>
      </w:r>
      <w:r w:rsidRPr="00BD1700">
        <w:rPr>
          <w:rFonts w:ascii="Arial" w:hAnsi="Arial" w:cs="Arial"/>
          <w:sz w:val="24"/>
          <w:szCs w:val="24"/>
        </w:rPr>
        <w:t xml:space="preserve">by using vision test Titmus II or Standard Charts per TG 006 to determine whether the employee </w:t>
      </w:r>
      <w:r w:rsidR="00C774C4" w:rsidRPr="00BD1700">
        <w:rPr>
          <w:rFonts w:ascii="Arial" w:hAnsi="Arial" w:cs="Arial"/>
          <w:sz w:val="24"/>
          <w:szCs w:val="24"/>
        </w:rPr>
        <w:t>possess</w:t>
      </w:r>
      <w:r w:rsidRPr="00BD1700">
        <w:rPr>
          <w:rFonts w:ascii="Arial" w:hAnsi="Arial" w:cs="Arial"/>
          <w:sz w:val="24"/>
          <w:szCs w:val="24"/>
        </w:rPr>
        <w:t xml:space="preserve"> the required v</w:t>
      </w:r>
      <w:r w:rsidR="002C43C3">
        <w:rPr>
          <w:rFonts w:ascii="Arial" w:hAnsi="Arial" w:cs="Arial"/>
          <w:sz w:val="24"/>
          <w:szCs w:val="24"/>
        </w:rPr>
        <w:t>isual skills or needs referrals</w:t>
      </w:r>
    </w:p>
    <w:p w14:paraId="6970581B" w14:textId="77777777" w:rsidR="00C774C4" w:rsidRDefault="00C774C4" w:rsidP="00C774C4">
      <w:pPr>
        <w:pStyle w:val="ListParagraph"/>
        <w:tabs>
          <w:tab w:val="left" w:pos="360"/>
        </w:tabs>
        <w:adjustRightInd w:val="0"/>
        <w:ind w:left="1440"/>
        <w:rPr>
          <w:rFonts w:ascii="Arial" w:hAnsi="Arial" w:cs="Arial"/>
          <w:sz w:val="24"/>
          <w:szCs w:val="24"/>
        </w:rPr>
      </w:pPr>
    </w:p>
    <w:p w14:paraId="6970581C" w14:textId="77777777" w:rsidR="00BD1700" w:rsidRDefault="00BD1700" w:rsidP="00C774C4">
      <w:pPr>
        <w:pStyle w:val="ListParagraph"/>
        <w:numPr>
          <w:ilvl w:val="0"/>
          <w:numId w:val="30"/>
        </w:numPr>
        <w:tabs>
          <w:tab w:val="left" w:pos="360"/>
        </w:tabs>
        <w:adjustRightInd w:val="0"/>
        <w:rPr>
          <w:rFonts w:ascii="Arial" w:hAnsi="Arial" w:cs="Arial"/>
          <w:sz w:val="24"/>
          <w:szCs w:val="24"/>
        </w:rPr>
      </w:pPr>
      <w:r w:rsidRPr="00C774C4">
        <w:rPr>
          <w:rFonts w:ascii="Arial" w:hAnsi="Arial" w:cs="Arial"/>
          <w:sz w:val="24"/>
          <w:szCs w:val="24"/>
        </w:rPr>
        <w:t>Personnel who are engaged in the use of VDT for 20 hours or more/ week shall receive pre-placement visual screening at the VDT working distance (18-36 inches) and screening for visual or physical complaints, thought to be related to this job function (ergonomics).  Casual VDT users who develop persistent eye complaints or headaches when operating VDTs will also receive screening for possible vision problems.</w:t>
      </w:r>
      <w:r w:rsidR="00C774C4">
        <w:rPr>
          <w:rFonts w:ascii="Arial" w:hAnsi="Arial" w:cs="Arial"/>
          <w:sz w:val="24"/>
          <w:szCs w:val="24"/>
        </w:rPr>
        <w:t xml:space="preserve"> (</w:t>
      </w:r>
      <w:r w:rsidR="00C774C4" w:rsidRPr="00C774C4">
        <w:rPr>
          <w:rFonts w:ascii="Arial" w:hAnsi="Arial" w:cs="Arial"/>
          <w:b/>
          <w:i/>
          <w:sz w:val="24"/>
          <w:szCs w:val="24"/>
        </w:rPr>
        <w:t>Optional and may not apply to all installations</w:t>
      </w:r>
      <w:r w:rsidR="00C774C4">
        <w:rPr>
          <w:rFonts w:ascii="Arial" w:hAnsi="Arial" w:cs="Arial"/>
          <w:sz w:val="24"/>
          <w:szCs w:val="24"/>
        </w:rPr>
        <w:t>)</w:t>
      </w:r>
    </w:p>
    <w:p w14:paraId="6970581D" w14:textId="77777777" w:rsidR="00C774C4" w:rsidRDefault="00C774C4" w:rsidP="00C774C4">
      <w:pPr>
        <w:pStyle w:val="ListParagraph"/>
        <w:tabs>
          <w:tab w:val="left" w:pos="360"/>
        </w:tabs>
        <w:adjustRightInd w:val="0"/>
        <w:ind w:left="1440"/>
        <w:rPr>
          <w:rFonts w:ascii="Arial" w:hAnsi="Arial" w:cs="Arial"/>
          <w:sz w:val="24"/>
          <w:szCs w:val="24"/>
        </w:rPr>
      </w:pPr>
    </w:p>
    <w:p w14:paraId="6D09777D" w14:textId="77777777" w:rsidR="00023E18" w:rsidRDefault="00023E18" w:rsidP="00C774C4">
      <w:pPr>
        <w:pStyle w:val="ListParagraph"/>
        <w:tabs>
          <w:tab w:val="left" w:pos="360"/>
        </w:tabs>
        <w:adjustRightInd w:val="0"/>
        <w:ind w:left="1440"/>
        <w:rPr>
          <w:rFonts w:ascii="Arial" w:hAnsi="Arial" w:cs="Arial"/>
          <w:sz w:val="24"/>
          <w:szCs w:val="24"/>
        </w:rPr>
      </w:pPr>
    </w:p>
    <w:p w14:paraId="6970581E" w14:textId="1B710D0C" w:rsidR="00BD1700" w:rsidRDefault="00BD1700" w:rsidP="002C16F3">
      <w:pPr>
        <w:pStyle w:val="ListParagraph"/>
        <w:numPr>
          <w:ilvl w:val="0"/>
          <w:numId w:val="30"/>
        </w:numPr>
        <w:tabs>
          <w:tab w:val="left" w:pos="360"/>
        </w:tabs>
        <w:adjustRightInd w:val="0"/>
        <w:rPr>
          <w:rFonts w:ascii="Arial" w:hAnsi="Arial" w:cs="Arial"/>
          <w:sz w:val="24"/>
          <w:szCs w:val="24"/>
        </w:rPr>
      </w:pPr>
      <w:r w:rsidRPr="00C774C4">
        <w:rPr>
          <w:rFonts w:ascii="Arial" w:hAnsi="Arial" w:cs="Arial"/>
          <w:sz w:val="24"/>
          <w:szCs w:val="24"/>
        </w:rPr>
        <w:lastRenderedPageBreak/>
        <w:t>Individual laser workers will have eye</w:t>
      </w:r>
      <w:r w:rsidR="00437EB1">
        <w:rPr>
          <w:rFonts w:ascii="Arial" w:hAnsi="Arial" w:cs="Arial"/>
          <w:sz w:val="24"/>
          <w:szCs w:val="24"/>
        </w:rPr>
        <w:t>s</w:t>
      </w:r>
      <w:r w:rsidRPr="00C774C4">
        <w:rPr>
          <w:rFonts w:ascii="Arial" w:hAnsi="Arial" w:cs="Arial"/>
          <w:sz w:val="24"/>
          <w:szCs w:val="24"/>
        </w:rPr>
        <w:t xml:space="preserve"> screened for visual acuity</w:t>
      </w:r>
      <w:r w:rsidR="00F130C0">
        <w:rPr>
          <w:rFonts w:ascii="Arial" w:hAnsi="Arial" w:cs="Arial"/>
          <w:sz w:val="24"/>
          <w:szCs w:val="24"/>
        </w:rPr>
        <w:t xml:space="preserve"> as well as other testing dependent upon risk and type of laser</w:t>
      </w:r>
      <w:r w:rsidRPr="00C774C4">
        <w:rPr>
          <w:rFonts w:ascii="Arial" w:hAnsi="Arial" w:cs="Arial"/>
          <w:sz w:val="24"/>
          <w:szCs w:val="24"/>
        </w:rPr>
        <w:t>.  If visual ac</w:t>
      </w:r>
      <w:r w:rsidR="004C46D2">
        <w:rPr>
          <w:rFonts w:ascii="Arial" w:hAnsi="Arial" w:cs="Arial"/>
          <w:sz w:val="24"/>
          <w:szCs w:val="24"/>
        </w:rPr>
        <w:t>uity</w:t>
      </w:r>
      <w:r w:rsidRPr="00C774C4">
        <w:rPr>
          <w:rFonts w:ascii="Arial" w:hAnsi="Arial" w:cs="Arial"/>
          <w:sz w:val="24"/>
          <w:szCs w:val="24"/>
        </w:rPr>
        <w:t xml:space="preserve"> is less than 20/20 in either eye</w:t>
      </w:r>
      <w:r w:rsidR="004C46D2">
        <w:rPr>
          <w:rFonts w:ascii="Arial" w:hAnsi="Arial" w:cs="Arial"/>
          <w:sz w:val="24"/>
          <w:szCs w:val="24"/>
        </w:rPr>
        <w:t xml:space="preserve"> (corrected or uncorrected)</w:t>
      </w:r>
      <w:r w:rsidRPr="00C774C4">
        <w:rPr>
          <w:rFonts w:ascii="Arial" w:hAnsi="Arial" w:cs="Arial"/>
          <w:sz w:val="24"/>
          <w:szCs w:val="24"/>
        </w:rPr>
        <w:t xml:space="preserve">, </w:t>
      </w:r>
      <w:r w:rsidR="002C16F3" w:rsidRPr="002C16F3">
        <w:rPr>
          <w:rFonts w:ascii="Arial" w:hAnsi="Arial" w:cs="Arial"/>
          <w:sz w:val="24"/>
          <w:szCs w:val="24"/>
        </w:rPr>
        <w:t>the patient will be referred to their eye care provider for further evaluation.</w:t>
      </w:r>
    </w:p>
    <w:p w14:paraId="6970581F" w14:textId="77777777" w:rsidR="00554B56" w:rsidRDefault="00554B56" w:rsidP="00554B56">
      <w:pPr>
        <w:pStyle w:val="ListParagraph"/>
        <w:tabs>
          <w:tab w:val="left" w:pos="360"/>
        </w:tabs>
        <w:adjustRightInd w:val="0"/>
        <w:ind w:left="1440"/>
        <w:rPr>
          <w:rFonts w:ascii="Arial" w:hAnsi="Arial" w:cs="Arial"/>
          <w:sz w:val="24"/>
          <w:szCs w:val="24"/>
        </w:rPr>
      </w:pPr>
    </w:p>
    <w:p w14:paraId="69705820" w14:textId="77777777" w:rsidR="00554B56" w:rsidRPr="00C774C4" w:rsidRDefault="00554B56" w:rsidP="00554B56">
      <w:pPr>
        <w:pStyle w:val="ListParagraph"/>
        <w:numPr>
          <w:ilvl w:val="0"/>
          <w:numId w:val="43"/>
        </w:numPr>
        <w:tabs>
          <w:tab w:val="left" w:pos="360"/>
        </w:tabs>
        <w:adjustRightInd w:val="0"/>
        <w:rPr>
          <w:rFonts w:ascii="Arial" w:hAnsi="Arial" w:cs="Arial"/>
          <w:sz w:val="24"/>
          <w:szCs w:val="24"/>
        </w:rPr>
      </w:pPr>
      <w:r>
        <w:rPr>
          <w:rFonts w:ascii="Arial" w:hAnsi="Arial" w:cs="Arial"/>
          <w:sz w:val="24"/>
          <w:szCs w:val="24"/>
        </w:rPr>
        <w:t xml:space="preserve">If this is a pre-placement screening, worker should go to their personal eye care provider for </w:t>
      </w:r>
      <w:r w:rsidR="00611E1B">
        <w:rPr>
          <w:rFonts w:ascii="Arial" w:hAnsi="Arial" w:cs="Arial"/>
          <w:sz w:val="24"/>
          <w:szCs w:val="24"/>
        </w:rPr>
        <w:t>documentation</w:t>
      </w:r>
      <w:r>
        <w:rPr>
          <w:rFonts w:ascii="Arial" w:hAnsi="Arial" w:cs="Arial"/>
          <w:sz w:val="24"/>
          <w:szCs w:val="24"/>
        </w:rPr>
        <w:t xml:space="preserve">   </w:t>
      </w:r>
    </w:p>
    <w:p w14:paraId="69705821" w14:textId="77777777" w:rsidR="00BD1700" w:rsidRPr="00BD1700" w:rsidRDefault="00BD1700" w:rsidP="00BD1700">
      <w:pPr>
        <w:pStyle w:val="ListParagraph"/>
        <w:tabs>
          <w:tab w:val="left" w:pos="360"/>
        </w:tabs>
        <w:adjustRightInd w:val="0"/>
        <w:ind w:left="1080"/>
        <w:rPr>
          <w:rFonts w:ascii="Arial" w:hAnsi="Arial" w:cs="Arial"/>
          <w:sz w:val="24"/>
          <w:szCs w:val="24"/>
        </w:rPr>
      </w:pPr>
    </w:p>
    <w:p w14:paraId="69705822" w14:textId="77777777" w:rsidR="00BD1700" w:rsidRPr="00BD1700" w:rsidRDefault="00BD1700" w:rsidP="00C774C4">
      <w:pPr>
        <w:pStyle w:val="ListParagraph"/>
        <w:numPr>
          <w:ilvl w:val="0"/>
          <w:numId w:val="29"/>
        </w:numPr>
        <w:tabs>
          <w:tab w:val="left" w:pos="360"/>
        </w:tabs>
        <w:adjustRightInd w:val="0"/>
        <w:rPr>
          <w:rFonts w:ascii="Arial" w:hAnsi="Arial" w:cs="Arial"/>
          <w:sz w:val="24"/>
          <w:szCs w:val="24"/>
        </w:rPr>
      </w:pPr>
      <w:r w:rsidRPr="00BD1700">
        <w:rPr>
          <w:rFonts w:ascii="Arial" w:hAnsi="Arial" w:cs="Arial"/>
          <w:sz w:val="24"/>
          <w:szCs w:val="24"/>
        </w:rPr>
        <w:t>Periodic Vision Screening:</w:t>
      </w:r>
    </w:p>
    <w:p w14:paraId="69705823" w14:textId="77777777" w:rsidR="00BD1700" w:rsidRPr="00BD1700" w:rsidRDefault="00BD1700" w:rsidP="00BD1700">
      <w:pPr>
        <w:pStyle w:val="ListParagraph"/>
        <w:tabs>
          <w:tab w:val="left" w:pos="360"/>
        </w:tabs>
        <w:adjustRightInd w:val="0"/>
        <w:ind w:left="1080"/>
        <w:rPr>
          <w:rFonts w:ascii="Arial" w:hAnsi="Arial" w:cs="Arial"/>
          <w:sz w:val="24"/>
          <w:szCs w:val="24"/>
        </w:rPr>
      </w:pPr>
    </w:p>
    <w:p w14:paraId="69705824" w14:textId="4F095810" w:rsidR="00BD1700" w:rsidRDefault="004557E5" w:rsidP="00C774C4">
      <w:pPr>
        <w:pStyle w:val="ListParagraph"/>
        <w:numPr>
          <w:ilvl w:val="0"/>
          <w:numId w:val="31"/>
        </w:numPr>
        <w:tabs>
          <w:tab w:val="left" w:pos="360"/>
        </w:tabs>
        <w:adjustRightInd w:val="0"/>
        <w:rPr>
          <w:rFonts w:ascii="Arial" w:hAnsi="Arial" w:cs="Arial"/>
          <w:sz w:val="24"/>
          <w:szCs w:val="24"/>
        </w:rPr>
      </w:pPr>
      <w:r>
        <w:rPr>
          <w:rFonts w:ascii="Arial" w:hAnsi="Arial" w:cs="Arial"/>
          <w:sz w:val="24"/>
          <w:szCs w:val="24"/>
        </w:rPr>
        <w:t>P</w:t>
      </w:r>
      <w:r w:rsidR="00BD1700" w:rsidRPr="00BD1700">
        <w:rPr>
          <w:rFonts w:ascii="Arial" w:hAnsi="Arial" w:cs="Arial"/>
          <w:sz w:val="24"/>
          <w:szCs w:val="24"/>
        </w:rPr>
        <w:t>ersonnel employed in occupations with potential eye hazardous exposure</w:t>
      </w:r>
      <w:r>
        <w:rPr>
          <w:rFonts w:ascii="Arial" w:hAnsi="Arial" w:cs="Arial"/>
          <w:sz w:val="24"/>
          <w:szCs w:val="24"/>
        </w:rPr>
        <w:t xml:space="preserve"> such as</w:t>
      </w:r>
      <w:r w:rsidR="00BD1700" w:rsidRPr="00BD1700">
        <w:rPr>
          <w:rFonts w:ascii="Arial" w:hAnsi="Arial" w:cs="Arial"/>
          <w:sz w:val="24"/>
          <w:szCs w:val="24"/>
        </w:rPr>
        <w:t xml:space="preserve"> </w:t>
      </w:r>
      <w:r w:rsidR="002C43C3">
        <w:rPr>
          <w:rFonts w:ascii="Arial" w:hAnsi="Arial" w:cs="Arial"/>
          <w:sz w:val="24"/>
          <w:szCs w:val="24"/>
        </w:rPr>
        <w:t>ionizing or non-ionizing</w:t>
      </w:r>
      <w:r w:rsidR="00554B56">
        <w:rPr>
          <w:rFonts w:ascii="Arial" w:hAnsi="Arial" w:cs="Arial"/>
          <w:sz w:val="24"/>
          <w:szCs w:val="24"/>
        </w:rPr>
        <w:t xml:space="preserve"> radiation </w:t>
      </w:r>
      <w:r>
        <w:rPr>
          <w:rFonts w:ascii="Arial" w:hAnsi="Arial" w:cs="Arial"/>
          <w:sz w:val="24"/>
          <w:szCs w:val="24"/>
        </w:rPr>
        <w:t xml:space="preserve">will be screened </w:t>
      </w:r>
      <w:r w:rsidR="00F130C0">
        <w:rPr>
          <w:rFonts w:ascii="Arial" w:hAnsi="Arial" w:cs="Arial"/>
          <w:sz w:val="24"/>
          <w:szCs w:val="24"/>
        </w:rPr>
        <w:t xml:space="preserve">at least </w:t>
      </w:r>
      <w:r w:rsidR="00554B56">
        <w:rPr>
          <w:rFonts w:ascii="Arial" w:hAnsi="Arial" w:cs="Arial"/>
          <w:sz w:val="24"/>
          <w:szCs w:val="24"/>
        </w:rPr>
        <w:t>every three years</w:t>
      </w:r>
    </w:p>
    <w:p w14:paraId="69705825" w14:textId="77777777" w:rsidR="00554B56" w:rsidRDefault="00554B56" w:rsidP="00554B56">
      <w:pPr>
        <w:pStyle w:val="ListParagraph"/>
        <w:tabs>
          <w:tab w:val="left" w:pos="360"/>
        </w:tabs>
        <w:adjustRightInd w:val="0"/>
        <w:ind w:left="1440"/>
        <w:rPr>
          <w:rFonts w:ascii="Arial" w:hAnsi="Arial" w:cs="Arial"/>
          <w:sz w:val="24"/>
          <w:szCs w:val="24"/>
        </w:rPr>
      </w:pPr>
    </w:p>
    <w:p w14:paraId="4587E542" w14:textId="77777777" w:rsidR="004557E5" w:rsidRDefault="00554B56" w:rsidP="00554B56">
      <w:pPr>
        <w:pStyle w:val="ListParagraph"/>
        <w:numPr>
          <w:ilvl w:val="0"/>
          <w:numId w:val="44"/>
        </w:numPr>
        <w:tabs>
          <w:tab w:val="left" w:pos="360"/>
        </w:tabs>
        <w:adjustRightInd w:val="0"/>
        <w:rPr>
          <w:rFonts w:ascii="Arial" w:hAnsi="Arial" w:cs="Arial"/>
          <w:sz w:val="24"/>
          <w:szCs w:val="24"/>
        </w:rPr>
      </w:pPr>
      <w:r>
        <w:rPr>
          <w:rFonts w:ascii="Arial" w:hAnsi="Arial" w:cs="Arial"/>
          <w:sz w:val="24"/>
          <w:szCs w:val="24"/>
        </w:rPr>
        <w:t>V</w:t>
      </w:r>
      <w:r w:rsidR="0004101F" w:rsidRPr="00554B56">
        <w:rPr>
          <w:rFonts w:ascii="Arial" w:hAnsi="Arial" w:cs="Arial"/>
          <w:sz w:val="24"/>
          <w:szCs w:val="24"/>
        </w:rPr>
        <w:t xml:space="preserve">isual standards </w:t>
      </w:r>
      <w:r>
        <w:rPr>
          <w:rFonts w:ascii="Arial" w:hAnsi="Arial" w:cs="Arial"/>
          <w:sz w:val="24"/>
          <w:szCs w:val="24"/>
        </w:rPr>
        <w:t>for per</w:t>
      </w:r>
      <w:r w:rsidR="0004101F" w:rsidRPr="00554B56">
        <w:rPr>
          <w:rFonts w:ascii="Arial" w:hAnsi="Arial" w:cs="Arial"/>
          <w:sz w:val="24"/>
          <w:szCs w:val="24"/>
        </w:rPr>
        <w:t xml:space="preserve">sonnel working in designated eye hazardous areas </w:t>
      </w:r>
      <w:r>
        <w:rPr>
          <w:rFonts w:ascii="Arial" w:hAnsi="Arial" w:cs="Arial"/>
          <w:sz w:val="24"/>
          <w:szCs w:val="24"/>
        </w:rPr>
        <w:t>based on</w:t>
      </w:r>
      <w:r w:rsidR="0004101F" w:rsidRPr="00554B56">
        <w:rPr>
          <w:rFonts w:ascii="Arial" w:hAnsi="Arial" w:cs="Arial"/>
          <w:sz w:val="24"/>
          <w:szCs w:val="24"/>
        </w:rPr>
        <w:t xml:space="preserve"> their job series/MOS </w:t>
      </w:r>
      <w:r>
        <w:rPr>
          <w:rFonts w:ascii="Arial" w:hAnsi="Arial" w:cs="Arial"/>
          <w:sz w:val="24"/>
          <w:szCs w:val="24"/>
        </w:rPr>
        <w:t>and IH</w:t>
      </w:r>
    </w:p>
    <w:p w14:paraId="69705826" w14:textId="0972FC3B" w:rsidR="0004101F" w:rsidRPr="00554B56" w:rsidRDefault="00554B56" w:rsidP="00554B56">
      <w:pPr>
        <w:pStyle w:val="ListParagraph"/>
        <w:numPr>
          <w:ilvl w:val="0"/>
          <w:numId w:val="44"/>
        </w:numPr>
        <w:tabs>
          <w:tab w:val="left" w:pos="360"/>
        </w:tabs>
        <w:adjustRightInd w:val="0"/>
        <w:rPr>
          <w:rFonts w:ascii="Arial" w:hAnsi="Arial" w:cs="Arial"/>
          <w:sz w:val="24"/>
          <w:szCs w:val="24"/>
        </w:rPr>
      </w:pPr>
      <w:r>
        <w:rPr>
          <w:rFonts w:ascii="Arial" w:hAnsi="Arial" w:cs="Arial"/>
          <w:sz w:val="24"/>
          <w:szCs w:val="24"/>
        </w:rPr>
        <w:t xml:space="preserve"> data </w:t>
      </w:r>
      <w:r w:rsidR="0004101F" w:rsidRPr="00554B56">
        <w:rPr>
          <w:rFonts w:ascii="Arial" w:hAnsi="Arial" w:cs="Arial"/>
          <w:sz w:val="24"/>
          <w:szCs w:val="24"/>
        </w:rPr>
        <w:t xml:space="preserve">are </w:t>
      </w:r>
      <w:r>
        <w:rPr>
          <w:rFonts w:ascii="Arial" w:hAnsi="Arial" w:cs="Arial"/>
          <w:sz w:val="24"/>
          <w:szCs w:val="24"/>
        </w:rPr>
        <w:t xml:space="preserve">performed </w:t>
      </w:r>
      <w:r w:rsidR="0004101F" w:rsidRPr="00554B56">
        <w:rPr>
          <w:rFonts w:ascii="Arial" w:hAnsi="Arial" w:cs="Arial"/>
          <w:sz w:val="24"/>
          <w:szCs w:val="24"/>
        </w:rPr>
        <w:t>IAW DA PAM 40-506 and TG 006</w:t>
      </w:r>
    </w:p>
    <w:p w14:paraId="69705827" w14:textId="77777777" w:rsidR="00C774C4" w:rsidRDefault="00C774C4" w:rsidP="00C774C4">
      <w:pPr>
        <w:pStyle w:val="ListParagraph"/>
        <w:tabs>
          <w:tab w:val="left" w:pos="360"/>
        </w:tabs>
        <w:adjustRightInd w:val="0"/>
        <w:ind w:left="1440"/>
        <w:rPr>
          <w:rFonts w:ascii="Arial" w:hAnsi="Arial" w:cs="Arial"/>
          <w:sz w:val="24"/>
          <w:szCs w:val="24"/>
        </w:rPr>
      </w:pPr>
    </w:p>
    <w:p w14:paraId="69705828" w14:textId="5B0E53BC" w:rsidR="0004101F" w:rsidRPr="0004101F" w:rsidRDefault="00BD1700" w:rsidP="0004101F">
      <w:pPr>
        <w:pStyle w:val="ListParagraph"/>
        <w:numPr>
          <w:ilvl w:val="0"/>
          <w:numId w:val="31"/>
        </w:numPr>
        <w:tabs>
          <w:tab w:val="left" w:pos="360"/>
        </w:tabs>
        <w:adjustRightInd w:val="0"/>
        <w:rPr>
          <w:rFonts w:ascii="Arial" w:hAnsi="Arial" w:cs="Arial"/>
          <w:sz w:val="24"/>
          <w:szCs w:val="24"/>
        </w:rPr>
      </w:pPr>
      <w:r w:rsidRPr="0004101F">
        <w:rPr>
          <w:rFonts w:ascii="Arial" w:hAnsi="Arial" w:cs="Arial"/>
          <w:sz w:val="24"/>
          <w:szCs w:val="24"/>
        </w:rPr>
        <w:t>Elective vision screening of all individuals in no</w:t>
      </w:r>
      <w:r w:rsidR="004C46D2">
        <w:rPr>
          <w:rFonts w:ascii="Arial" w:hAnsi="Arial" w:cs="Arial"/>
          <w:sz w:val="24"/>
          <w:szCs w:val="24"/>
        </w:rPr>
        <w:t>n</w:t>
      </w:r>
      <w:r w:rsidRPr="0004101F">
        <w:rPr>
          <w:rFonts w:ascii="Arial" w:hAnsi="Arial" w:cs="Arial"/>
          <w:sz w:val="24"/>
          <w:szCs w:val="24"/>
        </w:rPr>
        <w:t>-eye hazardous positions to include V</w:t>
      </w:r>
      <w:r w:rsidR="002C43C3" w:rsidRPr="0004101F">
        <w:rPr>
          <w:rFonts w:ascii="Arial" w:hAnsi="Arial" w:cs="Arial"/>
          <w:sz w:val="24"/>
          <w:szCs w:val="24"/>
        </w:rPr>
        <w:t>DT and incidental laser workers</w:t>
      </w:r>
      <w:r w:rsidR="0004101F">
        <w:rPr>
          <w:rFonts w:ascii="Arial" w:hAnsi="Arial" w:cs="Arial"/>
          <w:sz w:val="24"/>
          <w:szCs w:val="24"/>
        </w:rPr>
        <w:t xml:space="preserve"> can be </w:t>
      </w:r>
      <w:r w:rsidR="0004101F" w:rsidRPr="0004101F">
        <w:rPr>
          <w:rFonts w:ascii="Arial" w:hAnsi="Arial" w:cs="Arial"/>
          <w:sz w:val="24"/>
          <w:szCs w:val="24"/>
        </w:rPr>
        <w:t>done on a space available basis</w:t>
      </w:r>
      <w:r w:rsidR="0004101F">
        <w:rPr>
          <w:rFonts w:ascii="Arial" w:hAnsi="Arial" w:cs="Arial"/>
          <w:sz w:val="24"/>
          <w:szCs w:val="24"/>
        </w:rPr>
        <w:t xml:space="preserve"> </w:t>
      </w:r>
      <w:r w:rsidR="0004101F" w:rsidRPr="0004101F">
        <w:rPr>
          <w:rFonts w:ascii="Arial" w:hAnsi="Arial" w:cs="Arial"/>
          <w:sz w:val="24"/>
          <w:szCs w:val="24"/>
        </w:rPr>
        <w:t>every three years</w:t>
      </w:r>
      <w:r w:rsidR="00F130C0">
        <w:rPr>
          <w:rFonts w:ascii="Arial" w:hAnsi="Arial" w:cs="Arial"/>
          <w:sz w:val="24"/>
          <w:szCs w:val="24"/>
        </w:rPr>
        <w:t xml:space="preserve"> as part of a Health Promotion Program.</w:t>
      </w:r>
      <w:r w:rsidR="0004101F">
        <w:rPr>
          <w:rFonts w:ascii="Arial" w:hAnsi="Arial" w:cs="Arial"/>
          <w:sz w:val="24"/>
          <w:szCs w:val="24"/>
        </w:rPr>
        <w:t xml:space="preserve"> (</w:t>
      </w:r>
      <w:r w:rsidR="0004101F" w:rsidRPr="0004101F">
        <w:rPr>
          <w:rFonts w:ascii="Arial" w:hAnsi="Arial" w:cs="Arial"/>
          <w:b/>
          <w:i/>
          <w:sz w:val="24"/>
          <w:szCs w:val="24"/>
        </w:rPr>
        <w:t>Optional and may not apply to all installations</w:t>
      </w:r>
      <w:r w:rsidR="0004101F" w:rsidRPr="0004101F">
        <w:rPr>
          <w:rFonts w:ascii="Arial" w:hAnsi="Arial" w:cs="Arial"/>
          <w:sz w:val="24"/>
          <w:szCs w:val="24"/>
        </w:rPr>
        <w:t>)</w:t>
      </w:r>
    </w:p>
    <w:p w14:paraId="69705829" w14:textId="77777777" w:rsidR="002C43C3" w:rsidRDefault="002C43C3" w:rsidP="002C43C3">
      <w:pPr>
        <w:pStyle w:val="ListParagraph"/>
        <w:tabs>
          <w:tab w:val="left" w:pos="360"/>
        </w:tabs>
        <w:adjustRightInd w:val="0"/>
        <w:ind w:left="1080"/>
        <w:rPr>
          <w:rFonts w:ascii="Arial" w:hAnsi="Arial" w:cs="Arial"/>
          <w:sz w:val="24"/>
          <w:szCs w:val="24"/>
        </w:rPr>
      </w:pPr>
    </w:p>
    <w:p w14:paraId="6970582A" w14:textId="77777777" w:rsidR="002C43C3" w:rsidRDefault="002C43C3" w:rsidP="002C43C3">
      <w:pPr>
        <w:pStyle w:val="ListParagraph"/>
        <w:numPr>
          <w:ilvl w:val="0"/>
          <w:numId w:val="29"/>
        </w:numPr>
        <w:tabs>
          <w:tab w:val="left" w:pos="360"/>
        </w:tabs>
        <w:adjustRightInd w:val="0"/>
        <w:rPr>
          <w:rFonts w:ascii="Arial" w:hAnsi="Arial" w:cs="Arial"/>
          <w:sz w:val="24"/>
          <w:szCs w:val="24"/>
        </w:rPr>
      </w:pPr>
      <w:r w:rsidRPr="002C43C3">
        <w:rPr>
          <w:rFonts w:ascii="Arial" w:hAnsi="Arial" w:cs="Arial"/>
          <w:sz w:val="24"/>
          <w:szCs w:val="24"/>
        </w:rPr>
        <w:t xml:space="preserve">Termination </w:t>
      </w:r>
      <w:r>
        <w:rPr>
          <w:rFonts w:ascii="Arial" w:hAnsi="Arial" w:cs="Arial"/>
          <w:sz w:val="24"/>
          <w:szCs w:val="24"/>
        </w:rPr>
        <w:t>V</w:t>
      </w:r>
      <w:r w:rsidRPr="002C43C3">
        <w:rPr>
          <w:rFonts w:ascii="Arial" w:hAnsi="Arial" w:cs="Arial"/>
          <w:sz w:val="24"/>
          <w:szCs w:val="24"/>
        </w:rPr>
        <w:t xml:space="preserve">ision </w:t>
      </w:r>
      <w:r>
        <w:rPr>
          <w:rFonts w:ascii="Arial" w:hAnsi="Arial" w:cs="Arial"/>
          <w:sz w:val="24"/>
          <w:szCs w:val="24"/>
        </w:rPr>
        <w:t>S</w:t>
      </w:r>
      <w:r w:rsidRPr="002C43C3">
        <w:rPr>
          <w:rFonts w:ascii="Arial" w:hAnsi="Arial" w:cs="Arial"/>
          <w:sz w:val="24"/>
          <w:szCs w:val="24"/>
        </w:rPr>
        <w:t xml:space="preserve">creening </w:t>
      </w:r>
    </w:p>
    <w:p w14:paraId="6970582B" w14:textId="77777777" w:rsidR="002C43C3" w:rsidRDefault="002C43C3" w:rsidP="002C43C3">
      <w:pPr>
        <w:pStyle w:val="ListParagraph"/>
        <w:tabs>
          <w:tab w:val="left" w:pos="360"/>
        </w:tabs>
        <w:adjustRightInd w:val="0"/>
        <w:ind w:left="1080"/>
        <w:rPr>
          <w:rFonts w:ascii="Arial" w:hAnsi="Arial" w:cs="Arial"/>
          <w:sz w:val="24"/>
          <w:szCs w:val="24"/>
        </w:rPr>
      </w:pPr>
    </w:p>
    <w:p w14:paraId="6970582C" w14:textId="0E5DA9A6" w:rsidR="002C43C3" w:rsidRPr="00EB368E" w:rsidRDefault="00EB368E" w:rsidP="004048DF">
      <w:pPr>
        <w:pStyle w:val="ListParagraph"/>
        <w:numPr>
          <w:ilvl w:val="0"/>
          <w:numId w:val="36"/>
        </w:numPr>
        <w:tabs>
          <w:tab w:val="left" w:pos="360"/>
        </w:tabs>
        <w:adjustRightInd w:val="0"/>
        <w:rPr>
          <w:rFonts w:ascii="Arial" w:hAnsi="Arial" w:cs="Arial"/>
          <w:sz w:val="24"/>
          <w:szCs w:val="24"/>
        </w:rPr>
      </w:pPr>
      <w:r>
        <w:rPr>
          <w:rFonts w:ascii="Arial" w:hAnsi="Arial" w:cs="Arial"/>
          <w:sz w:val="24"/>
          <w:szCs w:val="24"/>
        </w:rPr>
        <w:t xml:space="preserve">Performed the same as the appropriate </w:t>
      </w:r>
      <w:r w:rsidR="00F130C0">
        <w:rPr>
          <w:rFonts w:ascii="Arial" w:hAnsi="Arial" w:cs="Arial"/>
          <w:sz w:val="24"/>
          <w:szCs w:val="24"/>
        </w:rPr>
        <w:t>pre-pl</w:t>
      </w:r>
      <w:r w:rsidR="004C46D2">
        <w:rPr>
          <w:rFonts w:ascii="Arial" w:hAnsi="Arial" w:cs="Arial"/>
          <w:sz w:val="24"/>
          <w:szCs w:val="24"/>
        </w:rPr>
        <w:t>a</w:t>
      </w:r>
      <w:r w:rsidR="00F130C0">
        <w:rPr>
          <w:rFonts w:ascii="Arial" w:hAnsi="Arial" w:cs="Arial"/>
          <w:sz w:val="24"/>
          <w:szCs w:val="24"/>
        </w:rPr>
        <w:t xml:space="preserve">cement or </w:t>
      </w:r>
      <w:r>
        <w:rPr>
          <w:rFonts w:ascii="Arial" w:hAnsi="Arial" w:cs="Arial"/>
          <w:sz w:val="24"/>
          <w:szCs w:val="24"/>
        </w:rPr>
        <w:t xml:space="preserve">periodic vision exam. </w:t>
      </w:r>
    </w:p>
    <w:p w14:paraId="6970582D" w14:textId="77777777" w:rsidR="004048DF" w:rsidRDefault="004048DF" w:rsidP="002C43C3">
      <w:pPr>
        <w:pStyle w:val="ListParagraph"/>
        <w:tabs>
          <w:tab w:val="left" w:pos="360"/>
        </w:tabs>
        <w:adjustRightInd w:val="0"/>
        <w:ind w:left="1080"/>
        <w:rPr>
          <w:rFonts w:ascii="Arial" w:hAnsi="Arial" w:cs="Arial"/>
          <w:sz w:val="24"/>
          <w:szCs w:val="24"/>
        </w:rPr>
      </w:pPr>
    </w:p>
    <w:p w14:paraId="6970582E" w14:textId="77777777" w:rsidR="002C43C3" w:rsidRPr="002C43C3" w:rsidRDefault="002C43C3" w:rsidP="002C43C3">
      <w:pPr>
        <w:pStyle w:val="ListParagraph"/>
        <w:numPr>
          <w:ilvl w:val="0"/>
          <w:numId w:val="29"/>
        </w:numPr>
        <w:rPr>
          <w:rFonts w:ascii="Arial" w:hAnsi="Arial" w:cs="Arial"/>
          <w:sz w:val="24"/>
          <w:szCs w:val="24"/>
        </w:rPr>
      </w:pPr>
      <w:r>
        <w:rPr>
          <w:rFonts w:ascii="Arial" w:hAnsi="Arial" w:cs="Arial"/>
          <w:sz w:val="24"/>
          <w:szCs w:val="24"/>
        </w:rPr>
        <w:t>Las</w:t>
      </w:r>
      <w:r w:rsidRPr="002C43C3">
        <w:rPr>
          <w:rFonts w:ascii="Arial" w:hAnsi="Arial" w:cs="Arial"/>
          <w:sz w:val="24"/>
          <w:szCs w:val="24"/>
        </w:rPr>
        <w:t>er Workers (Class 3b and 4)</w:t>
      </w:r>
    </w:p>
    <w:p w14:paraId="6970582F" w14:textId="77777777" w:rsidR="002C43C3" w:rsidRDefault="002C43C3" w:rsidP="002C43C3">
      <w:pPr>
        <w:pStyle w:val="ListParagraph"/>
        <w:tabs>
          <w:tab w:val="left" w:pos="360"/>
        </w:tabs>
        <w:adjustRightInd w:val="0"/>
        <w:ind w:left="1080"/>
        <w:rPr>
          <w:rFonts w:ascii="Arial" w:hAnsi="Arial" w:cs="Arial"/>
          <w:sz w:val="24"/>
          <w:szCs w:val="24"/>
        </w:rPr>
      </w:pPr>
    </w:p>
    <w:p w14:paraId="69705830" w14:textId="52996DD6" w:rsidR="00BD1700" w:rsidRPr="00EB368E" w:rsidRDefault="004557E5" w:rsidP="00EB368E">
      <w:pPr>
        <w:pStyle w:val="ListParagraph"/>
        <w:numPr>
          <w:ilvl w:val="0"/>
          <w:numId w:val="42"/>
        </w:numPr>
        <w:tabs>
          <w:tab w:val="left" w:pos="360"/>
        </w:tabs>
        <w:adjustRightInd w:val="0"/>
        <w:rPr>
          <w:rFonts w:ascii="Arial" w:hAnsi="Arial" w:cs="Arial"/>
          <w:sz w:val="24"/>
          <w:szCs w:val="24"/>
        </w:rPr>
      </w:pPr>
      <w:r>
        <w:rPr>
          <w:rFonts w:ascii="Arial" w:hAnsi="Arial" w:cs="Arial"/>
          <w:sz w:val="24"/>
          <w:szCs w:val="24"/>
        </w:rPr>
        <w:t xml:space="preserve">The OHC </w:t>
      </w:r>
      <w:r w:rsidR="00BD1700" w:rsidRPr="00EB368E">
        <w:rPr>
          <w:rFonts w:ascii="Arial" w:hAnsi="Arial" w:cs="Arial"/>
          <w:sz w:val="24"/>
          <w:szCs w:val="24"/>
        </w:rPr>
        <w:t>will be perform pre-placement and termination examinations</w:t>
      </w:r>
      <w:r>
        <w:rPr>
          <w:rFonts w:ascii="Arial" w:hAnsi="Arial" w:cs="Arial"/>
          <w:sz w:val="24"/>
          <w:szCs w:val="24"/>
        </w:rPr>
        <w:t xml:space="preserve"> for laser workers</w:t>
      </w:r>
      <w:r w:rsidR="00BD1700" w:rsidRPr="00EB368E">
        <w:rPr>
          <w:rFonts w:ascii="Arial" w:hAnsi="Arial" w:cs="Arial"/>
          <w:sz w:val="24"/>
          <w:szCs w:val="24"/>
        </w:rPr>
        <w:t xml:space="preserve"> as follows</w:t>
      </w:r>
      <w:r w:rsidR="00EB368E" w:rsidRPr="00EB368E">
        <w:rPr>
          <w:rFonts w:ascii="Arial" w:hAnsi="Arial" w:cs="Arial"/>
          <w:sz w:val="24"/>
          <w:szCs w:val="24"/>
        </w:rPr>
        <w:t>:</w:t>
      </w:r>
    </w:p>
    <w:p w14:paraId="69705831" w14:textId="77777777" w:rsidR="002C43C3" w:rsidRDefault="002C43C3" w:rsidP="00EB368E">
      <w:pPr>
        <w:pStyle w:val="ListParagraph"/>
        <w:tabs>
          <w:tab w:val="left" w:pos="360"/>
        </w:tabs>
        <w:adjustRightInd w:val="0"/>
        <w:ind w:left="1800" w:hanging="360"/>
        <w:rPr>
          <w:rFonts w:ascii="Arial" w:hAnsi="Arial" w:cs="Arial"/>
          <w:sz w:val="24"/>
          <w:szCs w:val="24"/>
        </w:rPr>
      </w:pPr>
    </w:p>
    <w:p w14:paraId="69705832" w14:textId="1754A4AB" w:rsidR="002C43C3" w:rsidRDefault="00BD1700" w:rsidP="00EB368E">
      <w:pPr>
        <w:pStyle w:val="ListParagraph"/>
        <w:numPr>
          <w:ilvl w:val="0"/>
          <w:numId w:val="34"/>
        </w:numPr>
        <w:tabs>
          <w:tab w:val="left" w:pos="360"/>
        </w:tabs>
        <w:adjustRightInd w:val="0"/>
        <w:ind w:left="1800"/>
        <w:rPr>
          <w:rFonts w:ascii="Arial" w:hAnsi="Arial" w:cs="Arial"/>
          <w:sz w:val="24"/>
          <w:szCs w:val="24"/>
        </w:rPr>
      </w:pPr>
      <w:r w:rsidRPr="002C43C3">
        <w:rPr>
          <w:rFonts w:ascii="Arial" w:hAnsi="Arial" w:cs="Arial"/>
          <w:sz w:val="24"/>
          <w:szCs w:val="24"/>
        </w:rPr>
        <w:t>Laser workers will have ocular history,</w:t>
      </w:r>
      <w:r w:rsidR="004557E5">
        <w:rPr>
          <w:rFonts w:ascii="Arial" w:hAnsi="Arial" w:cs="Arial"/>
          <w:sz w:val="24"/>
          <w:szCs w:val="24"/>
        </w:rPr>
        <w:t xml:space="preserve"> </w:t>
      </w:r>
      <w:r w:rsidRPr="002C43C3">
        <w:rPr>
          <w:rFonts w:ascii="Arial" w:hAnsi="Arial" w:cs="Arial"/>
          <w:sz w:val="24"/>
          <w:szCs w:val="24"/>
        </w:rPr>
        <w:t>visual acuity measured at distance for each eye with corrective lens;, color vision and a test fo</w:t>
      </w:r>
      <w:r w:rsidR="002C43C3">
        <w:rPr>
          <w:rFonts w:ascii="Arial" w:hAnsi="Arial" w:cs="Arial"/>
          <w:sz w:val="24"/>
          <w:szCs w:val="24"/>
        </w:rPr>
        <w:t>r</w:t>
      </w:r>
      <w:r w:rsidRPr="002C43C3">
        <w:rPr>
          <w:rFonts w:ascii="Arial" w:hAnsi="Arial" w:cs="Arial"/>
          <w:sz w:val="24"/>
          <w:szCs w:val="24"/>
        </w:rPr>
        <w:t xml:space="preserve"> central visual fields and</w:t>
      </w:r>
      <w:r w:rsidR="002C43C3">
        <w:rPr>
          <w:rFonts w:ascii="Arial" w:hAnsi="Arial" w:cs="Arial"/>
          <w:sz w:val="24"/>
          <w:szCs w:val="24"/>
        </w:rPr>
        <w:t xml:space="preserve"> macular function (Amsler Grid)</w:t>
      </w:r>
    </w:p>
    <w:p w14:paraId="69705833" w14:textId="77777777" w:rsidR="002C43C3" w:rsidRDefault="002C43C3" w:rsidP="00EB368E">
      <w:pPr>
        <w:pStyle w:val="ListParagraph"/>
        <w:tabs>
          <w:tab w:val="left" w:pos="360"/>
        </w:tabs>
        <w:adjustRightInd w:val="0"/>
        <w:ind w:left="1800" w:hanging="360"/>
        <w:rPr>
          <w:rFonts w:ascii="Arial" w:hAnsi="Arial" w:cs="Arial"/>
          <w:sz w:val="24"/>
          <w:szCs w:val="24"/>
        </w:rPr>
      </w:pPr>
    </w:p>
    <w:p w14:paraId="69705834" w14:textId="2BEE9FC7" w:rsidR="00BD1700" w:rsidRDefault="00BD1700" w:rsidP="00EB368E">
      <w:pPr>
        <w:pStyle w:val="ListParagraph"/>
        <w:numPr>
          <w:ilvl w:val="0"/>
          <w:numId w:val="34"/>
        </w:numPr>
        <w:tabs>
          <w:tab w:val="left" w:pos="360"/>
        </w:tabs>
        <w:adjustRightInd w:val="0"/>
        <w:ind w:left="1800"/>
        <w:rPr>
          <w:rFonts w:ascii="Arial" w:hAnsi="Arial" w:cs="Arial"/>
          <w:sz w:val="24"/>
          <w:szCs w:val="24"/>
        </w:rPr>
      </w:pPr>
      <w:r w:rsidRPr="002C43C3">
        <w:rPr>
          <w:rFonts w:ascii="Arial" w:hAnsi="Arial" w:cs="Arial"/>
          <w:sz w:val="24"/>
          <w:szCs w:val="24"/>
        </w:rPr>
        <w:t xml:space="preserve">Individuals with </w:t>
      </w:r>
      <w:r w:rsidR="004557E5">
        <w:rPr>
          <w:rFonts w:ascii="Arial" w:hAnsi="Arial" w:cs="Arial"/>
          <w:sz w:val="24"/>
          <w:szCs w:val="24"/>
        </w:rPr>
        <w:t xml:space="preserve">job-related </w:t>
      </w:r>
      <w:r w:rsidRPr="002C43C3">
        <w:rPr>
          <w:rFonts w:ascii="Arial" w:hAnsi="Arial" w:cs="Arial"/>
          <w:sz w:val="24"/>
          <w:szCs w:val="24"/>
        </w:rPr>
        <w:t xml:space="preserve">abnormal findings be referred to </w:t>
      </w:r>
      <w:r w:rsidR="004557E5">
        <w:rPr>
          <w:rFonts w:ascii="Arial" w:hAnsi="Arial" w:cs="Arial"/>
          <w:sz w:val="24"/>
          <w:szCs w:val="24"/>
        </w:rPr>
        <w:t>their eye care provider</w:t>
      </w:r>
      <w:r w:rsidR="00611E1B" w:rsidRPr="00611E1B">
        <w:rPr>
          <w:rFonts w:ascii="Arial" w:hAnsi="Arial" w:cs="Arial"/>
          <w:sz w:val="24"/>
          <w:szCs w:val="24"/>
        </w:rPr>
        <w:t xml:space="preserve"> </w:t>
      </w:r>
      <w:r w:rsidRPr="002C43C3">
        <w:rPr>
          <w:rFonts w:ascii="Arial" w:hAnsi="Arial" w:cs="Arial"/>
          <w:sz w:val="24"/>
          <w:szCs w:val="24"/>
        </w:rPr>
        <w:t>for further diagnostic evaluation</w:t>
      </w:r>
    </w:p>
    <w:p w14:paraId="69705835" w14:textId="77777777" w:rsidR="002C43C3" w:rsidRDefault="002C43C3" w:rsidP="00EB368E">
      <w:pPr>
        <w:pStyle w:val="ListParagraph"/>
        <w:tabs>
          <w:tab w:val="left" w:pos="360"/>
        </w:tabs>
        <w:adjustRightInd w:val="0"/>
        <w:ind w:left="1800" w:hanging="360"/>
        <w:rPr>
          <w:rFonts w:ascii="Arial" w:hAnsi="Arial" w:cs="Arial"/>
          <w:sz w:val="24"/>
          <w:szCs w:val="24"/>
        </w:rPr>
      </w:pPr>
    </w:p>
    <w:p w14:paraId="69705836" w14:textId="16012941" w:rsidR="00BD1700" w:rsidRDefault="00BD1700" w:rsidP="00EB368E">
      <w:pPr>
        <w:pStyle w:val="ListParagraph"/>
        <w:numPr>
          <w:ilvl w:val="0"/>
          <w:numId w:val="34"/>
        </w:numPr>
        <w:tabs>
          <w:tab w:val="left" w:pos="360"/>
        </w:tabs>
        <w:adjustRightInd w:val="0"/>
        <w:ind w:left="1800"/>
        <w:rPr>
          <w:rFonts w:ascii="Arial" w:hAnsi="Arial" w:cs="Arial"/>
          <w:sz w:val="24"/>
          <w:szCs w:val="24"/>
        </w:rPr>
      </w:pPr>
      <w:r w:rsidRPr="002C43C3">
        <w:rPr>
          <w:rFonts w:ascii="Arial" w:hAnsi="Arial" w:cs="Arial"/>
          <w:sz w:val="24"/>
          <w:szCs w:val="24"/>
        </w:rPr>
        <w:t xml:space="preserve">Upon notification of a known or suspected overexposure or incident, refer </w:t>
      </w:r>
      <w:r w:rsidR="004557E5">
        <w:rPr>
          <w:rFonts w:ascii="Arial" w:hAnsi="Arial" w:cs="Arial"/>
          <w:sz w:val="24"/>
          <w:szCs w:val="24"/>
        </w:rPr>
        <w:t xml:space="preserve">the employee to their eye care provider </w:t>
      </w:r>
      <w:r w:rsidRPr="002C43C3">
        <w:rPr>
          <w:rFonts w:ascii="Arial" w:hAnsi="Arial" w:cs="Arial"/>
          <w:sz w:val="24"/>
          <w:szCs w:val="24"/>
        </w:rPr>
        <w:t xml:space="preserve">for immediate </w:t>
      </w:r>
      <w:r w:rsidR="004557E5">
        <w:rPr>
          <w:rFonts w:ascii="Arial" w:hAnsi="Arial" w:cs="Arial"/>
          <w:sz w:val="24"/>
          <w:szCs w:val="24"/>
        </w:rPr>
        <w:t xml:space="preserve">evaluation </w:t>
      </w:r>
      <w:r w:rsidRPr="002C43C3">
        <w:rPr>
          <w:rFonts w:ascii="Arial" w:hAnsi="Arial" w:cs="Arial"/>
          <w:sz w:val="24"/>
          <w:szCs w:val="24"/>
        </w:rPr>
        <w:t>within 24 hours</w:t>
      </w:r>
    </w:p>
    <w:p w14:paraId="69705837" w14:textId="77777777" w:rsidR="002C43C3" w:rsidRDefault="002C43C3" w:rsidP="00EB368E">
      <w:pPr>
        <w:pStyle w:val="ListParagraph"/>
        <w:tabs>
          <w:tab w:val="left" w:pos="360"/>
        </w:tabs>
        <w:adjustRightInd w:val="0"/>
        <w:ind w:left="1800" w:hanging="360"/>
        <w:rPr>
          <w:rFonts w:ascii="Arial" w:hAnsi="Arial" w:cs="Arial"/>
          <w:sz w:val="24"/>
          <w:szCs w:val="24"/>
        </w:rPr>
      </w:pPr>
    </w:p>
    <w:p w14:paraId="69705838" w14:textId="34A31BA6" w:rsidR="00BD1700" w:rsidRDefault="002C43C3" w:rsidP="00EB368E">
      <w:pPr>
        <w:pStyle w:val="ListParagraph"/>
        <w:numPr>
          <w:ilvl w:val="0"/>
          <w:numId w:val="34"/>
        </w:numPr>
        <w:tabs>
          <w:tab w:val="left" w:pos="360"/>
        </w:tabs>
        <w:adjustRightInd w:val="0"/>
        <w:ind w:left="1800"/>
        <w:rPr>
          <w:rFonts w:ascii="Arial" w:hAnsi="Arial" w:cs="Arial"/>
          <w:sz w:val="24"/>
          <w:szCs w:val="24"/>
        </w:rPr>
      </w:pPr>
      <w:r w:rsidRPr="002C43C3">
        <w:rPr>
          <w:rFonts w:ascii="Arial" w:hAnsi="Arial" w:cs="Arial"/>
          <w:sz w:val="24"/>
          <w:szCs w:val="24"/>
        </w:rPr>
        <w:t>Termination Vision Screening will be performed on all laser workers who work with class 3b and 4 lasers when they terminate their employment or transfer to another installation or work activity.  To insure that terminal screenings are performed, an entry on D</w:t>
      </w:r>
      <w:r w:rsidR="00023E18">
        <w:rPr>
          <w:rFonts w:ascii="Arial" w:hAnsi="Arial" w:cs="Arial"/>
          <w:sz w:val="24"/>
          <w:szCs w:val="24"/>
        </w:rPr>
        <w:t>D</w:t>
      </w:r>
      <w:r w:rsidRPr="002C43C3">
        <w:rPr>
          <w:rFonts w:ascii="Arial" w:hAnsi="Arial" w:cs="Arial"/>
          <w:sz w:val="24"/>
          <w:szCs w:val="24"/>
        </w:rPr>
        <w:t xml:space="preserve"> Form </w:t>
      </w:r>
      <w:r w:rsidR="004C46D2">
        <w:rPr>
          <w:rFonts w:ascii="Arial" w:hAnsi="Arial" w:cs="Arial"/>
          <w:sz w:val="24"/>
          <w:szCs w:val="24"/>
        </w:rPr>
        <w:t xml:space="preserve">2766 </w:t>
      </w:r>
      <w:r w:rsidR="00023E18">
        <w:rPr>
          <w:rFonts w:ascii="Arial" w:hAnsi="Arial" w:cs="Arial"/>
          <w:sz w:val="24"/>
          <w:szCs w:val="24"/>
        </w:rPr>
        <w:t>(</w:t>
      </w:r>
      <w:r w:rsidRPr="002C43C3">
        <w:rPr>
          <w:rFonts w:ascii="Arial" w:hAnsi="Arial" w:cs="Arial"/>
          <w:sz w:val="24"/>
          <w:szCs w:val="24"/>
        </w:rPr>
        <w:t xml:space="preserve">Master </w:t>
      </w:r>
      <w:r w:rsidR="00437EB1">
        <w:rPr>
          <w:rFonts w:ascii="Arial" w:hAnsi="Arial" w:cs="Arial"/>
          <w:sz w:val="24"/>
          <w:szCs w:val="24"/>
        </w:rPr>
        <w:t>P</w:t>
      </w:r>
      <w:r w:rsidRPr="002C43C3">
        <w:rPr>
          <w:rFonts w:ascii="Arial" w:hAnsi="Arial" w:cs="Arial"/>
          <w:sz w:val="24"/>
          <w:szCs w:val="24"/>
        </w:rPr>
        <w:t>roblem List), will be made prior to departure</w:t>
      </w:r>
    </w:p>
    <w:p w14:paraId="546ECDBE" w14:textId="77777777" w:rsidR="004C46D2" w:rsidRPr="002C43C3" w:rsidRDefault="004C46D2" w:rsidP="004C46D2">
      <w:pPr>
        <w:pStyle w:val="ListParagraph"/>
        <w:tabs>
          <w:tab w:val="left" w:pos="360"/>
        </w:tabs>
        <w:adjustRightInd w:val="0"/>
        <w:ind w:left="1800"/>
        <w:rPr>
          <w:rFonts w:ascii="Arial" w:hAnsi="Arial" w:cs="Arial"/>
          <w:sz w:val="24"/>
          <w:szCs w:val="24"/>
        </w:rPr>
      </w:pPr>
    </w:p>
    <w:p w14:paraId="6970583A" w14:textId="77777777" w:rsidR="00BD1700" w:rsidRPr="00BD1700" w:rsidRDefault="004048DF" w:rsidP="004048DF">
      <w:pPr>
        <w:pStyle w:val="ListParagraph"/>
        <w:numPr>
          <w:ilvl w:val="0"/>
          <w:numId w:val="38"/>
        </w:numPr>
        <w:tabs>
          <w:tab w:val="left" w:pos="360"/>
        </w:tabs>
        <w:adjustRightInd w:val="0"/>
        <w:rPr>
          <w:rFonts w:ascii="Arial" w:hAnsi="Arial" w:cs="Arial"/>
          <w:sz w:val="24"/>
          <w:szCs w:val="24"/>
        </w:rPr>
      </w:pPr>
      <w:r>
        <w:rPr>
          <w:rFonts w:ascii="Arial" w:hAnsi="Arial" w:cs="Arial"/>
          <w:sz w:val="24"/>
          <w:szCs w:val="24"/>
        </w:rPr>
        <w:lastRenderedPageBreak/>
        <w:t>Other Procedures</w:t>
      </w:r>
    </w:p>
    <w:p w14:paraId="6970583B" w14:textId="77777777" w:rsidR="004048DF" w:rsidRDefault="004048DF" w:rsidP="004048DF">
      <w:pPr>
        <w:tabs>
          <w:tab w:val="left" w:pos="360"/>
        </w:tabs>
        <w:adjustRightInd w:val="0"/>
        <w:rPr>
          <w:rFonts w:ascii="Arial" w:hAnsi="Arial" w:cs="Arial"/>
          <w:sz w:val="24"/>
          <w:szCs w:val="24"/>
        </w:rPr>
      </w:pPr>
    </w:p>
    <w:p w14:paraId="6970583C" w14:textId="64398D14" w:rsidR="00BD1700" w:rsidRDefault="00CA11E1" w:rsidP="004048DF">
      <w:pPr>
        <w:pStyle w:val="ListParagraph"/>
        <w:numPr>
          <w:ilvl w:val="0"/>
          <w:numId w:val="39"/>
        </w:numPr>
        <w:tabs>
          <w:tab w:val="left" w:pos="360"/>
        </w:tabs>
        <w:adjustRightInd w:val="0"/>
        <w:rPr>
          <w:rFonts w:ascii="Arial" w:hAnsi="Arial" w:cs="Arial"/>
          <w:sz w:val="24"/>
          <w:szCs w:val="24"/>
        </w:rPr>
      </w:pPr>
      <w:r>
        <w:rPr>
          <w:rFonts w:ascii="Arial" w:hAnsi="Arial" w:cs="Arial"/>
          <w:sz w:val="24"/>
          <w:szCs w:val="24"/>
        </w:rPr>
        <w:t>C</w:t>
      </w:r>
      <w:r w:rsidR="00BD1700" w:rsidRPr="004048DF">
        <w:rPr>
          <w:rFonts w:ascii="Arial" w:hAnsi="Arial" w:cs="Arial"/>
          <w:sz w:val="24"/>
          <w:szCs w:val="24"/>
        </w:rPr>
        <w:t xml:space="preserve">ivilian employees who require corrective lenses to meet the level of vision necessary to perform their duties will be referred to their </w:t>
      </w:r>
      <w:r>
        <w:rPr>
          <w:rFonts w:ascii="Arial" w:hAnsi="Arial" w:cs="Arial"/>
          <w:sz w:val="24"/>
          <w:szCs w:val="24"/>
        </w:rPr>
        <w:t>eye care provider</w:t>
      </w:r>
      <w:r w:rsidR="004048DF">
        <w:rPr>
          <w:rFonts w:ascii="Arial" w:hAnsi="Arial" w:cs="Arial"/>
          <w:sz w:val="24"/>
          <w:szCs w:val="24"/>
        </w:rPr>
        <w:t xml:space="preserve"> for consultation</w:t>
      </w:r>
    </w:p>
    <w:p w14:paraId="6970583D" w14:textId="77777777" w:rsidR="004048DF" w:rsidRDefault="004048DF" w:rsidP="004048DF">
      <w:pPr>
        <w:pStyle w:val="ListParagraph"/>
        <w:tabs>
          <w:tab w:val="left" w:pos="360"/>
        </w:tabs>
        <w:adjustRightInd w:val="0"/>
        <w:ind w:left="1440"/>
        <w:rPr>
          <w:rFonts w:ascii="Arial" w:hAnsi="Arial" w:cs="Arial"/>
          <w:sz w:val="24"/>
          <w:szCs w:val="24"/>
        </w:rPr>
      </w:pPr>
    </w:p>
    <w:p w14:paraId="6970583E" w14:textId="5D51D4D3" w:rsidR="00BD1700" w:rsidRDefault="00BD1700" w:rsidP="004048DF">
      <w:pPr>
        <w:pStyle w:val="ListParagraph"/>
        <w:numPr>
          <w:ilvl w:val="0"/>
          <w:numId w:val="39"/>
        </w:numPr>
        <w:tabs>
          <w:tab w:val="left" w:pos="360"/>
        </w:tabs>
        <w:adjustRightInd w:val="0"/>
        <w:rPr>
          <w:rFonts w:ascii="Arial" w:hAnsi="Arial" w:cs="Arial"/>
          <w:sz w:val="24"/>
          <w:szCs w:val="24"/>
        </w:rPr>
      </w:pPr>
      <w:r w:rsidRPr="004048DF">
        <w:rPr>
          <w:rFonts w:ascii="Arial" w:hAnsi="Arial" w:cs="Arial"/>
          <w:sz w:val="24"/>
          <w:szCs w:val="24"/>
        </w:rPr>
        <w:t xml:space="preserve">Personnel assigned to areas where safety glasses are required will have their vision checked </w:t>
      </w:r>
      <w:r w:rsidR="00587CB4">
        <w:rPr>
          <w:rFonts w:ascii="Arial" w:hAnsi="Arial" w:cs="Arial"/>
          <w:sz w:val="24"/>
          <w:szCs w:val="24"/>
        </w:rPr>
        <w:t xml:space="preserve">at least </w:t>
      </w:r>
      <w:r w:rsidRPr="004048DF">
        <w:rPr>
          <w:rFonts w:ascii="Arial" w:hAnsi="Arial" w:cs="Arial"/>
          <w:sz w:val="24"/>
          <w:szCs w:val="24"/>
        </w:rPr>
        <w:t xml:space="preserve">every </w:t>
      </w:r>
      <w:r w:rsidR="00587CB4">
        <w:rPr>
          <w:rFonts w:ascii="Arial" w:hAnsi="Arial" w:cs="Arial"/>
          <w:sz w:val="24"/>
          <w:szCs w:val="24"/>
        </w:rPr>
        <w:t>three</w:t>
      </w:r>
      <w:r w:rsidR="00587CB4" w:rsidRPr="004048DF">
        <w:rPr>
          <w:rFonts w:ascii="Arial" w:hAnsi="Arial" w:cs="Arial"/>
          <w:sz w:val="24"/>
          <w:szCs w:val="24"/>
        </w:rPr>
        <w:t xml:space="preserve"> </w:t>
      </w:r>
      <w:r w:rsidRPr="004048DF">
        <w:rPr>
          <w:rFonts w:ascii="Arial" w:hAnsi="Arial" w:cs="Arial"/>
          <w:sz w:val="24"/>
          <w:szCs w:val="24"/>
        </w:rPr>
        <w:t xml:space="preserve">years and, if necessary, will be referred by the OHC </w:t>
      </w:r>
      <w:r w:rsidR="00CA11E1">
        <w:rPr>
          <w:rFonts w:ascii="Arial" w:hAnsi="Arial" w:cs="Arial"/>
          <w:sz w:val="24"/>
          <w:szCs w:val="24"/>
        </w:rPr>
        <w:t>to</w:t>
      </w:r>
      <w:r w:rsidR="004B1265">
        <w:rPr>
          <w:rFonts w:ascii="Arial" w:hAnsi="Arial" w:cs="Arial"/>
          <w:sz w:val="24"/>
          <w:szCs w:val="24"/>
        </w:rPr>
        <w:t xml:space="preserve"> order safety glasses</w:t>
      </w:r>
    </w:p>
    <w:p w14:paraId="6970583F" w14:textId="77777777" w:rsidR="004048DF" w:rsidRDefault="004048DF" w:rsidP="004048DF">
      <w:pPr>
        <w:pStyle w:val="ListParagraph"/>
        <w:tabs>
          <w:tab w:val="left" w:pos="360"/>
        </w:tabs>
        <w:adjustRightInd w:val="0"/>
        <w:ind w:left="1440"/>
        <w:rPr>
          <w:rFonts w:ascii="Arial" w:hAnsi="Arial" w:cs="Arial"/>
          <w:sz w:val="24"/>
          <w:szCs w:val="24"/>
        </w:rPr>
      </w:pPr>
    </w:p>
    <w:p w14:paraId="69705840" w14:textId="72027B1A" w:rsidR="00BD1700" w:rsidRPr="004048DF" w:rsidRDefault="00BD1700" w:rsidP="004048DF">
      <w:pPr>
        <w:pStyle w:val="ListParagraph"/>
        <w:numPr>
          <w:ilvl w:val="0"/>
          <w:numId w:val="39"/>
        </w:numPr>
        <w:tabs>
          <w:tab w:val="left" w:pos="360"/>
        </w:tabs>
        <w:adjustRightInd w:val="0"/>
        <w:rPr>
          <w:rFonts w:ascii="Arial" w:hAnsi="Arial" w:cs="Arial"/>
          <w:sz w:val="24"/>
          <w:szCs w:val="24"/>
        </w:rPr>
      </w:pPr>
      <w:r w:rsidRPr="004048DF">
        <w:rPr>
          <w:rFonts w:ascii="Arial" w:hAnsi="Arial" w:cs="Arial"/>
          <w:sz w:val="24"/>
          <w:szCs w:val="24"/>
        </w:rPr>
        <w:t xml:space="preserve">Personnel who incur eye injuries </w:t>
      </w:r>
      <w:r w:rsidR="00FF771F">
        <w:rPr>
          <w:rFonts w:ascii="Arial" w:hAnsi="Arial" w:cs="Arial"/>
          <w:sz w:val="24"/>
          <w:szCs w:val="24"/>
        </w:rPr>
        <w:t>may</w:t>
      </w:r>
      <w:r w:rsidRPr="004048DF">
        <w:rPr>
          <w:rFonts w:ascii="Arial" w:hAnsi="Arial" w:cs="Arial"/>
          <w:sz w:val="24"/>
          <w:szCs w:val="24"/>
        </w:rPr>
        <w:t xml:space="preserve"> process through the Occupational Health Office for proper record keeping before proce</w:t>
      </w:r>
      <w:r w:rsidR="002C43C3" w:rsidRPr="004048DF">
        <w:rPr>
          <w:rFonts w:ascii="Arial" w:hAnsi="Arial" w:cs="Arial"/>
          <w:sz w:val="24"/>
          <w:szCs w:val="24"/>
        </w:rPr>
        <w:t xml:space="preserve">eding </w:t>
      </w:r>
      <w:r w:rsidR="00587CB4">
        <w:rPr>
          <w:rFonts w:ascii="Arial" w:hAnsi="Arial" w:cs="Arial"/>
          <w:sz w:val="24"/>
          <w:szCs w:val="24"/>
        </w:rPr>
        <w:t>for definitive care</w:t>
      </w:r>
      <w:r w:rsidR="00C107CA">
        <w:rPr>
          <w:rFonts w:ascii="Arial" w:hAnsi="Arial" w:cs="Arial"/>
          <w:sz w:val="24"/>
          <w:szCs w:val="24"/>
        </w:rPr>
        <w:t xml:space="preserve"> </w:t>
      </w:r>
      <w:r w:rsidRPr="004048DF">
        <w:rPr>
          <w:rFonts w:ascii="Arial" w:hAnsi="Arial" w:cs="Arial"/>
          <w:sz w:val="24"/>
          <w:szCs w:val="24"/>
        </w:rPr>
        <w:t xml:space="preserve">unless the eye injury is of a nature that such delay is </w:t>
      </w:r>
      <w:r w:rsidR="00002F91">
        <w:rPr>
          <w:rFonts w:ascii="Arial" w:hAnsi="Arial" w:cs="Arial"/>
          <w:sz w:val="24"/>
          <w:szCs w:val="24"/>
        </w:rPr>
        <w:t>contraindicated</w:t>
      </w:r>
      <w:r w:rsidRPr="004048DF">
        <w:rPr>
          <w:rFonts w:ascii="Arial" w:hAnsi="Arial" w:cs="Arial"/>
          <w:sz w:val="24"/>
          <w:szCs w:val="24"/>
        </w:rPr>
        <w:t>, in which case the person will proc</w:t>
      </w:r>
      <w:r w:rsidR="002C43C3" w:rsidRPr="004048DF">
        <w:rPr>
          <w:rFonts w:ascii="Arial" w:hAnsi="Arial" w:cs="Arial"/>
          <w:sz w:val="24"/>
          <w:szCs w:val="24"/>
        </w:rPr>
        <w:t xml:space="preserve">eed directly </w:t>
      </w:r>
      <w:r w:rsidR="004B1265">
        <w:rPr>
          <w:rFonts w:ascii="Arial" w:hAnsi="Arial" w:cs="Arial"/>
          <w:sz w:val="24"/>
          <w:szCs w:val="24"/>
        </w:rPr>
        <w:t xml:space="preserve"> to appropriate medical care</w:t>
      </w:r>
    </w:p>
    <w:p w14:paraId="69705841" w14:textId="77777777" w:rsidR="00BD1700" w:rsidRDefault="00BD1700" w:rsidP="00BD1700">
      <w:pPr>
        <w:pStyle w:val="ListParagraph"/>
        <w:tabs>
          <w:tab w:val="left" w:pos="360"/>
        </w:tabs>
        <w:adjustRightInd w:val="0"/>
        <w:ind w:left="1080"/>
        <w:rPr>
          <w:rFonts w:ascii="Arial" w:hAnsi="Arial" w:cs="Arial"/>
          <w:sz w:val="24"/>
          <w:szCs w:val="24"/>
        </w:rPr>
      </w:pPr>
    </w:p>
    <w:p w14:paraId="69705842" w14:textId="77777777" w:rsidR="000735A9" w:rsidRPr="001B52CB" w:rsidRDefault="000735A9" w:rsidP="004048DF">
      <w:pPr>
        <w:pStyle w:val="ListParagraph"/>
        <w:numPr>
          <w:ilvl w:val="0"/>
          <w:numId w:val="40"/>
        </w:numPr>
        <w:tabs>
          <w:tab w:val="left" w:pos="360"/>
        </w:tabs>
        <w:adjustRightInd w:val="0"/>
        <w:jc w:val="both"/>
        <w:rPr>
          <w:rFonts w:ascii="Arial" w:hAnsi="Arial" w:cs="Arial"/>
          <w:sz w:val="24"/>
          <w:szCs w:val="24"/>
        </w:rPr>
      </w:pPr>
      <w:r w:rsidRPr="001B52CB">
        <w:rPr>
          <w:rFonts w:ascii="Arial" w:hAnsi="Arial" w:cs="Arial"/>
          <w:sz w:val="24"/>
          <w:szCs w:val="24"/>
        </w:rPr>
        <w:t>R</w:t>
      </w:r>
      <w:r w:rsidR="00F20E10" w:rsidRPr="001B52CB">
        <w:rPr>
          <w:rFonts w:ascii="Arial" w:hAnsi="Arial" w:cs="Arial"/>
          <w:sz w:val="24"/>
          <w:szCs w:val="24"/>
        </w:rPr>
        <w:t>ecordkeeping</w:t>
      </w:r>
    </w:p>
    <w:p w14:paraId="69705843" w14:textId="77777777" w:rsidR="000735A9" w:rsidRPr="001B52CB" w:rsidRDefault="00F20E10" w:rsidP="000735A9">
      <w:pPr>
        <w:pStyle w:val="ListParagraph"/>
        <w:tabs>
          <w:tab w:val="left" w:pos="360"/>
        </w:tabs>
        <w:adjustRightInd w:val="0"/>
        <w:jc w:val="both"/>
        <w:rPr>
          <w:rFonts w:ascii="Arial" w:hAnsi="Arial" w:cs="Arial"/>
          <w:sz w:val="24"/>
          <w:szCs w:val="24"/>
        </w:rPr>
      </w:pPr>
      <w:r w:rsidRPr="001B52CB">
        <w:rPr>
          <w:rFonts w:ascii="Arial" w:hAnsi="Arial" w:cs="Arial"/>
          <w:sz w:val="24"/>
          <w:szCs w:val="24"/>
        </w:rPr>
        <w:t xml:space="preserve"> </w:t>
      </w:r>
    </w:p>
    <w:p w14:paraId="69705845" w14:textId="53C86A31" w:rsidR="00156DBF" w:rsidRDefault="00F20E10" w:rsidP="00156DBF">
      <w:pPr>
        <w:pStyle w:val="ListParagraph"/>
        <w:numPr>
          <w:ilvl w:val="0"/>
          <w:numId w:val="41"/>
        </w:numPr>
        <w:tabs>
          <w:tab w:val="left" w:pos="360"/>
        </w:tabs>
        <w:adjustRightInd w:val="0"/>
        <w:ind w:left="1440"/>
        <w:rPr>
          <w:rFonts w:ascii="Arial" w:hAnsi="Arial" w:cs="Arial"/>
          <w:sz w:val="24"/>
          <w:szCs w:val="24"/>
        </w:rPr>
      </w:pPr>
      <w:r w:rsidRPr="004B1265">
        <w:rPr>
          <w:rFonts w:ascii="Arial" w:hAnsi="Arial" w:cs="Arial"/>
          <w:sz w:val="24"/>
          <w:szCs w:val="24"/>
        </w:rPr>
        <w:t>Med</w:t>
      </w:r>
      <w:r w:rsidR="000735A9" w:rsidRPr="004B1265">
        <w:rPr>
          <w:rFonts w:ascii="Arial" w:hAnsi="Arial" w:cs="Arial"/>
          <w:sz w:val="24"/>
          <w:szCs w:val="24"/>
        </w:rPr>
        <w:t>ical r</w:t>
      </w:r>
      <w:r w:rsidRPr="004B1265">
        <w:rPr>
          <w:rFonts w:ascii="Arial" w:hAnsi="Arial" w:cs="Arial"/>
          <w:sz w:val="24"/>
          <w:szCs w:val="24"/>
        </w:rPr>
        <w:t xml:space="preserve">ecords </w:t>
      </w:r>
      <w:r w:rsidR="000735A9" w:rsidRPr="004B1265">
        <w:rPr>
          <w:rFonts w:ascii="Arial" w:hAnsi="Arial" w:cs="Arial"/>
          <w:sz w:val="24"/>
          <w:szCs w:val="24"/>
        </w:rPr>
        <w:t xml:space="preserve">of employees participating in the </w:t>
      </w:r>
      <w:r w:rsidR="002C43C3" w:rsidRPr="004B1265">
        <w:rPr>
          <w:rFonts w:ascii="Arial" w:hAnsi="Arial" w:cs="Arial"/>
          <w:sz w:val="24"/>
          <w:szCs w:val="24"/>
        </w:rPr>
        <w:t xml:space="preserve">Vision Conservation Program </w:t>
      </w:r>
      <w:r w:rsidR="000735A9" w:rsidRPr="004B1265">
        <w:rPr>
          <w:rFonts w:ascii="Arial" w:hAnsi="Arial" w:cs="Arial"/>
          <w:sz w:val="24"/>
          <w:szCs w:val="24"/>
        </w:rPr>
        <w:t xml:space="preserve">medical surveillance program </w:t>
      </w:r>
      <w:r w:rsidR="004B1265">
        <w:rPr>
          <w:rFonts w:ascii="Arial" w:hAnsi="Arial" w:cs="Arial"/>
          <w:sz w:val="24"/>
          <w:szCs w:val="24"/>
        </w:rPr>
        <w:t>will</w:t>
      </w:r>
      <w:r w:rsidR="000735A9" w:rsidRPr="004B1265">
        <w:rPr>
          <w:rFonts w:ascii="Arial" w:hAnsi="Arial" w:cs="Arial"/>
          <w:sz w:val="24"/>
          <w:szCs w:val="24"/>
        </w:rPr>
        <w:t xml:space="preserve"> be </w:t>
      </w:r>
      <w:r w:rsidRPr="004B1265">
        <w:rPr>
          <w:rFonts w:ascii="Arial" w:hAnsi="Arial" w:cs="Arial"/>
          <w:sz w:val="24"/>
          <w:szCs w:val="24"/>
        </w:rPr>
        <w:t xml:space="preserve">kept </w:t>
      </w:r>
      <w:r w:rsidR="004B1265">
        <w:rPr>
          <w:rFonts w:ascii="Arial" w:hAnsi="Arial" w:cs="Arial"/>
          <w:sz w:val="24"/>
          <w:szCs w:val="24"/>
        </w:rPr>
        <w:t>in the CEMR (AHLTA or hardcopy)</w:t>
      </w:r>
    </w:p>
    <w:p w14:paraId="0434B538" w14:textId="77777777" w:rsidR="004B1265" w:rsidRPr="004B1265" w:rsidRDefault="004B1265" w:rsidP="004B1265">
      <w:pPr>
        <w:pStyle w:val="ListParagraph"/>
        <w:tabs>
          <w:tab w:val="left" w:pos="360"/>
        </w:tabs>
        <w:adjustRightInd w:val="0"/>
        <w:ind w:left="1440"/>
        <w:rPr>
          <w:rFonts w:ascii="Arial" w:hAnsi="Arial" w:cs="Arial"/>
          <w:sz w:val="24"/>
          <w:szCs w:val="24"/>
        </w:rPr>
      </w:pPr>
    </w:p>
    <w:p w14:paraId="69705849" w14:textId="77777777" w:rsidR="00FC7DE7" w:rsidRDefault="00FC7DE7" w:rsidP="00FC7DE7">
      <w:pPr>
        <w:tabs>
          <w:tab w:val="left" w:pos="360"/>
        </w:tabs>
        <w:adjustRightInd w:val="0"/>
        <w:rPr>
          <w:rFonts w:ascii="Arial" w:hAnsi="Arial" w:cs="Arial"/>
          <w:b/>
          <w:sz w:val="24"/>
          <w:szCs w:val="24"/>
        </w:rPr>
      </w:pPr>
    </w:p>
    <w:sectPr w:rsidR="00FC7DE7" w:rsidSect="005E45E4">
      <w:headerReference w:type="even" r:id="rId12"/>
      <w:headerReference w:type="default" r:id="rId13"/>
      <w:footerReference w:type="even" r:id="rId14"/>
      <w:footerReference w:type="default" r:id="rId15"/>
      <w:headerReference w:type="first" r:id="rId16"/>
      <w:footerReference w:type="first" r:id="rId1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64633" w14:textId="77777777" w:rsidR="00747336" w:rsidRDefault="00747336" w:rsidP="006F29B6">
      <w:r>
        <w:separator/>
      </w:r>
    </w:p>
  </w:endnote>
  <w:endnote w:type="continuationSeparator" w:id="0">
    <w:p w14:paraId="3CFB69A8" w14:textId="77777777" w:rsidR="00747336" w:rsidRDefault="00747336" w:rsidP="006F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D42E" w14:textId="77777777" w:rsidR="006F29B6" w:rsidRDefault="006F2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2B12E" w14:textId="77777777" w:rsidR="006F29B6" w:rsidRDefault="006F2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9EF0" w14:textId="77777777" w:rsidR="006F29B6" w:rsidRDefault="006F2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C12B5" w14:textId="77777777" w:rsidR="00747336" w:rsidRDefault="00747336" w:rsidP="006F29B6">
      <w:r>
        <w:separator/>
      </w:r>
    </w:p>
  </w:footnote>
  <w:footnote w:type="continuationSeparator" w:id="0">
    <w:p w14:paraId="313F5D6A" w14:textId="77777777" w:rsidR="00747336" w:rsidRDefault="00747336" w:rsidP="006F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3CFE" w14:textId="77777777" w:rsidR="006F29B6" w:rsidRDefault="006F2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F121" w14:textId="77777777" w:rsidR="006F29B6" w:rsidRDefault="006F29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C54B" w14:textId="77777777" w:rsidR="006F29B6" w:rsidRDefault="006F2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58E"/>
    <w:multiLevelType w:val="hybridMultilevel"/>
    <w:tmpl w:val="35C4188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0735F37"/>
    <w:multiLevelType w:val="hybridMultilevel"/>
    <w:tmpl w:val="CCB863BC"/>
    <w:lvl w:ilvl="0" w:tplc="9F3EB5D2">
      <w:start w:val="1"/>
      <w:numFmt w:val="decimal"/>
      <w:lvlText w:val="%1)"/>
      <w:lvlJc w:val="left"/>
      <w:pPr>
        <w:ind w:left="1440" w:hanging="360"/>
      </w:pPr>
      <w:rPr>
        <w:rFonts w:ascii="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5E156F"/>
    <w:multiLevelType w:val="hybridMultilevel"/>
    <w:tmpl w:val="350427B8"/>
    <w:lvl w:ilvl="0" w:tplc="0E5068A4">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77512A"/>
    <w:multiLevelType w:val="hybridMultilevel"/>
    <w:tmpl w:val="0518A59A"/>
    <w:lvl w:ilvl="0" w:tplc="61265DDC">
      <w:start w:val="1"/>
      <w:numFmt w:val="upperLetter"/>
      <w:lvlText w:val="%1."/>
      <w:lvlJc w:val="left"/>
      <w:pPr>
        <w:ind w:left="1080" w:hanging="360"/>
      </w:pPr>
      <w:rPr>
        <w:b w:val="0"/>
      </w:rPr>
    </w:lvl>
    <w:lvl w:ilvl="1" w:tplc="B08EE486">
      <w:start w:val="1"/>
      <w:numFmt w:val="decimal"/>
      <w:lvlText w:val="%2)"/>
      <w:lvlJc w:val="left"/>
      <w:pPr>
        <w:ind w:left="1800" w:hanging="360"/>
      </w:pPr>
    </w:lvl>
    <w:lvl w:ilvl="2" w:tplc="7E50228E">
      <w:start w:val="1"/>
      <w:numFmt w:val="lowerLetter"/>
      <w:lvlText w:val="%3)"/>
      <w:lvlJc w:val="left"/>
      <w:pPr>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913892"/>
    <w:multiLevelType w:val="hybridMultilevel"/>
    <w:tmpl w:val="0B3651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718B8"/>
    <w:multiLevelType w:val="hybridMultilevel"/>
    <w:tmpl w:val="18783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E819A5"/>
    <w:multiLevelType w:val="hybridMultilevel"/>
    <w:tmpl w:val="0C06B4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3B10EB"/>
    <w:multiLevelType w:val="hybridMultilevel"/>
    <w:tmpl w:val="D572F5EE"/>
    <w:lvl w:ilvl="0" w:tplc="C400B9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7308A1"/>
    <w:multiLevelType w:val="hybridMultilevel"/>
    <w:tmpl w:val="32D8DD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6A5A28"/>
    <w:multiLevelType w:val="hybridMultilevel"/>
    <w:tmpl w:val="18422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6B20D8"/>
    <w:multiLevelType w:val="hybridMultilevel"/>
    <w:tmpl w:val="6B668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6C4661"/>
    <w:multiLevelType w:val="hybridMultilevel"/>
    <w:tmpl w:val="E8BE42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72339D"/>
    <w:multiLevelType w:val="hybridMultilevel"/>
    <w:tmpl w:val="449A1E3A"/>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D0CBA"/>
    <w:multiLevelType w:val="hybridMultilevel"/>
    <w:tmpl w:val="BF9654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40D4CA6"/>
    <w:multiLevelType w:val="hybridMultilevel"/>
    <w:tmpl w:val="0A18A300"/>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37AAF"/>
    <w:multiLevelType w:val="hybridMultilevel"/>
    <w:tmpl w:val="9830F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BC06C5"/>
    <w:multiLevelType w:val="hybridMultilevel"/>
    <w:tmpl w:val="1B04C7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BF5D5F"/>
    <w:multiLevelType w:val="hybridMultilevel"/>
    <w:tmpl w:val="18783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3C3A0E"/>
    <w:multiLevelType w:val="hybridMultilevel"/>
    <w:tmpl w:val="0C3476F2"/>
    <w:lvl w:ilvl="0" w:tplc="04090011">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9B651F"/>
    <w:multiLevelType w:val="hybridMultilevel"/>
    <w:tmpl w:val="4BCEA4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8DC0049"/>
    <w:multiLevelType w:val="hybridMultilevel"/>
    <w:tmpl w:val="226A95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FE3614"/>
    <w:multiLevelType w:val="hybridMultilevel"/>
    <w:tmpl w:val="BE2074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D536427"/>
    <w:multiLevelType w:val="hybridMultilevel"/>
    <w:tmpl w:val="14BCD6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7BB4"/>
    <w:multiLevelType w:val="hybridMultilevel"/>
    <w:tmpl w:val="D9182B7C"/>
    <w:lvl w:ilvl="0" w:tplc="23943458">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F3E3C"/>
    <w:multiLevelType w:val="hybridMultilevel"/>
    <w:tmpl w:val="642EA92E"/>
    <w:lvl w:ilvl="0" w:tplc="6EB6BB28">
      <w:start w:val="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0A0CAB"/>
    <w:multiLevelType w:val="hybridMultilevel"/>
    <w:tmpl w:val="E8BE42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157AED"/>
    <w:multiLevelType w:val="hybridMultilevel"/>
    <w:tmpl w:val="5BCAD4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4E3988"/>
    <w:multiLevelType w:val="hybridMultilevel"/>
    <w:tmpl w:val="B09016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B22EE0"/>
    <w:multiLevelType w:val="hybridMultilevel"/>
    <w:tmpl w:val="4296F5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6A4392"/>
    <w:multiLevelType w:val="hybridMultilevel"/>
    <w:tmpl w:val="449A1E3A"/>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C70852"/>
    <w:multiLevelType w:val="hybridMultilevel"/>
    <w:tmpl w:val="1B04C7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070DC2"/>
    <w:multiLevelType w:val="hybridMultilevel"/>
    <w:tmpl w:val="2FA2B6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D66953"/>
    <w:multiLevelType w:val="hybridMultilevel"/>
    <w:tmpl w:val="809AF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9101F8"/>
    <w:multiLevelType w:val="hybridMultilevel"/>
    <w:tmpl w:val="5B043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142392"/>
    <w:multiLevelType w:val="hybridMultilevel"/>
    <w:tmpl w:val="8AFEAC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366EA0"/>
    <w:multiLevelType w:val="hybridMultilevel"/>
    <w:tmpl w:val="9454D6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9732CBA"/>
    <w:multiLevelType w:val="hybridMultilevel"/>
    <w:tmpl w:val="74FEC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56397E"/>
    <w:multiLevelType w:val="hybridMultilevel"/>
    <w:tmpl w:val="5B043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173EED"/>
    <w:multiLevelType w:val="hybridMultilevel"/>
    <w:tmpl w:val="B40A68AA"/>
    <w:lvl w:ilvl="0" w:tplc="9D241062">
      <w:start w:val="4"/>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77F82432"/>
    <w:multiLevelType w:val="hybridMultilevel"/>
    <w:tmpl w:val="B0D6948E"/>
    <w:lvl w:ilvl="0" w:tplc="61265DDC">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B647176"/>
    <w:multiLevelType w:val="hybridMultilevel"/>
    <w:tmpl w:val="0436E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2"/>
  </w:num>
  <w:num w:numId="10">
    <w:abstractNumId w:val="14"/>
  </w:num>
  <w:num w:numId="11">
    <w:abstractNumId w:val="12"/>
  </w:num>
  <w:num w:numId="12">
    <w:abstractNumId w:val="29"/>
  </w:num>
  <w:num w:numId="13">
    <w:abstractNumId w:val="33"/>
  </w:num>
  <w:num w:numId="14">
    <w:abstractNumId w:val="37"/>
  </w:num>
  <w:num w:numId="15">
    <w:abstractNumId w:val="4"/>
  </w:num>
  <w:num w:numId="16">
    <w:abstractNumId w:val="25"/>
  </w:num>
  <w:num w:numId="17">
    <w:abstractNumId w:val="11"/>
  </w:num>
  <w:num w:numId="18">
    <w:abstractNumId w:val="1"/>
  </w:num>
  <w:num w:numId="19">
    <w:abstractNumId w:val="28"/>
  </w:num>
  <w:num w:numId="20">
    <w:abstractNumId w:val="19"/>
  </w:num>
  <w:num w:numId="21">
    <w:abstractNumId w:val="34"/>
  </w:num>
  <w:num w:numId="22">
    <w:abstractNumId w:val="26"/>
  </w:num>
  <w:num w:numId="23">
    <w:abstractNumId w:val="36"/>
  </w:num>
  <w:num w:numId="24">
    <w:abstractNumId w:val="22"/>
  </w:num>
  <w:num w:numId="25">
    <w:abstractNumId w:val="13"/>
  </w:num>
  <w:num w:numId="26">
    <w:abstractNumId w:val="0"/>
  </w:num>
  <w:num w:numId="27">
    <w:abstractNumId w:val="6"/>
  </w:num>
  <w:num w:numId="28">
    <w:abstractNumId w:val="31"/>
  </w:num>
  <w:num w:numId="29">
    <w:abstractNumId w:val="32"/>
  </w:num>
  <w:num w:numId="30">
    <w:abstractNumId w:val="40"/>
  </w:num>
  <w:num w:numId="31">
    <w:abstractNumId w:val="27"/>
  </w:num>
  <w:num w:numId="32">
    <w:abstractNumId w:val="15"/>
  </w:num>
  <w:num w:numId="33">
    <w:abstractNumId w:val="35"/>
  </w:num>
  <w:num w:numId="34">
    <w:abstractNumId w:val="8"/>
  </w:num>
  <w:num w:numId="35">
    <w:abstractNumId w:val="10"/>
  </w:num>
  <w:num w:numId="36">
    <w:abstractNumId w:val="17"/>
  </w:num>
  <w:num w:numId="37">
    <w:abstractNumId w:val="21"/>
  </w:num>
  <w:num w:numId="38">
    <w:abstractNumId w:val="38"/>
  </w:num>
  <w:num w:numId="39">
    <w:abstractNumId w:val="9"/>
  </w:num>
  <w:num w:numId="40">
    <w:abstractNumId w:val="23"/>
  </w:num>
  <w:num w:numId="41">
    <w:abstractNumId w:val="20"/>
  </w:num>
  <w:num w:numId="42">
    <w:abstractNumId w:val="5"/>
  </w:num>
  <w:num w:numId="43">
    <w:abstractNumId w:val="16"/>
  </w:num>
  <w:num w:numId="44">
    <w:abstractNumId w:val="3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72"/>
    <w:rsid w:val="00002F91"/>
    <w:rsid w:val="00003D89"/>
    <w:rsid w:val="00023760"/>
    <w:rsid w:val="00023E18"/>
    <w:rsid w:val="00024FCC"/>
    <w:rsid w:val="0004101F"/>
    <w:rsid w:val="00043437"/>
    <w:rsid w:val="0004352D"/>
    <w:rsid w:val="000735A9"/>
    <w:rsid w:val="00080E8F"/>
    <w:rsid w:val="0008576A"/>
    <w:rsid w:val="00087D05"/>
    <w:rsid w:val="000C5A01"/>
    <w:rsid w:val="001374A0"/>
    <w:rsid w:val="00156DBF"/>
    <w:rsid w:val="00162632"/>
    <w:rsid w:val="00164FEF"/>
    <w:rsid w:val="00172DA7"/>
    <w:rsid w:val="0017314A"/>
    <w:rsid w:val="001772FF"/>
    <w:rsid w:val="0018704C"/>
    <w:rsid w:val="001A7F3E"/>
    <w:rsid w:val="001B0BBC"/>
    <w:rsid w:val="001B44F5"/>
    <w:rsid w:val="001B52CB"/>
    <w:rsid w:val="001B559E"/>
    <w:rsid w:val="001B7B2F"/>
    <w:rsid w:val="001D0700"/>
    <w:rsid w:val="001D0A2F"/>
    <w:rsid w:val="001D2E0A"/>
    <w:rsid w:val="001E5E9C"/>
    <w:rsid w:val="00213CE5"/>
    <w:rsid w:val="00224223"/>
    <w:rsid w:val="00224336"/>
    <w:rsid w:val="002268A0"/>
    <w:rsid w:val="00243DCA"/>
    <w:rsid w:val="0024528E"/>
    <w:rsid w:val="0025727F"/>
    <w:rsid w:val="002676FE"/>
    <w:rsid w:val="0027102C"/>
    <w:rsid w:val="002C16F3"/>
    <w:rsid w:val="002C3681"/>
    <w:rsid w:val="002C43C3"/>
    <w:rsid w:val="002E3B89"/>
    <w:rsid w:val="002E4A73"/>
    <w:rsid w:val="002F0E93"/>
    <w:rsid w:val="00302365"/>
    <w:rsid w:val="00317DA6"/>
    <w:rsid w:val="00326A6F"/>
    <w:rsid w:val="00327781"/>
    <w:rsid w:val="00332599"/>
    <w:rsid w:val="00333772"/>
    <w:rsid w:val="0036175E"/>
    <w:rsid w:val="00363E27"/>
    <w:rsid w:val="0037084B"/>
    <w:rsid w:val="00371355"/>
    <w:rsid w:val="003757F9"/>
    <w:rsid w:val="00391AE0"/>
    <w:rsid w:val="003B35F9"/>
    <w:rsid w:val="003B5905"/>
    <w:rsid w:val="003D4CBB"/>
    <w:rsid w:val="003F5482"/>
    <w:rsid w:val="004048DF"/>
    <w:rsid w:val="00411761"/>
    <w:rsid w:val="00431C08"/>
    <w:rsid w:val="00437EB1"/>
    <w:rsid w:val="004557E5"/>
    <w:rsid w:val="004777C2"/>
    <w:rsid w:val="0049512F"/>
    <w:rsid w:val="004B0945"/>
    <w:rsid w:val="004B1265"/>
    <w:rsid w:val="004C46D2"/>
    <w:rsid w:val="004F25E7"/>
    <w:rsid w:val="00505F8F"/>
    <w:rsid w:val="005121FB"/>
    <w:rsid w:val="00535D94"/>
    <w:rsid w:val="00537DE6"/>
    <w:rsid w:val="00554B56"/>
    <w:rsid w:val="00587CB4"/>
    <w:rsid w:val="005D017F"/>
    <w:rsid w:val="005E193F"/>
    <w:rsid w:val="005E45E4"/>
    <w:rsid w:val="00603BD7"/>
    <w:rsid w:val="0060629F"/>
    <w:rsid w:val="00611E1B"/>
    <w:rsid w:val="0061400C"/>
    <w:rsid w:val="006428FF"/>
    <w:rsid w:val="00644E8A"/>
    <w:rsid w:val="006502BE"/>
    <w:rsid w:val="00655E1A"/>
    <w:rsid w:val="006679CA"/>
    <w:rsid w:val="006A42FC"/>
    <w:rsid w:val="006F1B60"/>
    <w:rsid w:val="006F29B6"/>
    <w:rsid w:val="00704BCD"/>
    <w:rsid w:val="007158BA"/>
    <w:rsid w:val="00730C48"/>
    <w:rsid w:val="007424EE"/>
    <w:rsid w:val="007437CD"/>
    <w:rsid w:val="00746398"/>
    <w:rsid w:val="00747336"/>
    <w:rsid w:val="00755E0B"/>
    <w:rsid w:val="00783024"/>
    <w:rsid w:val="007954BB"/>
    <w:rsid w:val="007A32E7"/>
    <w:rsid w:val="007B6B62"/>
    <w:rsid w:val="007F3005"/>
    <w:rsid w:val="0084531B"/>
    <w:rsid w:val="0084790E"/>
    <w:rsid w:val="00875197"/>
    <w:rsid w:val="00877CD9"/>
    <w:rsid w:val="008845C8"/>
    <w:rsid w:val="00894983"/>
    <w:rsid w:val="008D4F42"/>
    <w:rsid w:val="008D75DB"/>
    <w:rsid w:val="008F656B"/>
    <w:rsid w:val="00904541"/>
    <w:rsid w:val="00911BAF"/>
    <w:rsid w:val="00930288"/>
    <w:rsid w:val="009318B1"/>
    <w:rsid w:val="00936176"/>
    <w:rsid w:val="00944810"/>
    <w:rsid w:val="00944F6F"/>
    <w:rsid w:val="009537D3"/>
    <w:rsid w:val="00953E0E"/>
    <w:rsid w:val="00960EEE"/>
    <w:rsid w:val="009726E5"/>
    <w:rsid w:val="0098779A"/>
    <w:rsid w:val="009A0FDC"/>
    <w:rsid w:val="009C0B82"/>
    <w:rsid w:val="009F624C"/>
    <w:rsid w:val="00A43E0F"/>
    <w:rsid w:val="00A4484D"/>
    <w:rsid w:val="00A619C7"/>
    <w:rsid w:val="00A75BDB"/>
    <w:rsid w:val="00A808A8"/>
    <w:rsid w:val="00AA4B16"/>
    <w:rsid w:val="00AB30A5"/>
    <w:rsid w:val="00AE7462"/>
    <w:rsid w:val="00B07EE0"/>
    <w:rsid w:val="00B20894"/>
    <w:rsid w:val="00B343E2"/>
    <w:rsid w:val="00B468E0"/>
    <w:rsid w:val="00B54AC2"/>
    <w:rsid w:val="00B71C8A"/>
    <w:rsid w:val="00BB2E9C"/>
    <w:rsid w:val="00BC2314"/>
    <w:rsid w:val="00BC6470"/>
    <w:rsid w:val="00BC6D78"/>
    <w:rsid w:val="00BD1700"/>
    <w:rsid w:val="00BD1B53"/>
    <w:rsid w:val="00BE1C49"/>
    <w:rsid w:val="00BE37B6"/>
    <w:rsid w:val="00C01D18"/>
    <w:rsid w:val="00C107CA"/>
    <w:rsid w:val="00C234D0"/>
    <w:rsid w:val="00C51BAD"/>
    <w:rsid w:val="00C523B7"/>
    <w:rsid w:val="00C740E9"/>
    <w:rsid w:val="00C774C4"/>
    <w:rsid w:val="00CA11E1"/>
    <w:rsid w:val="00CA38D2"/>
    <w:rsid w:val="00CB663C"/>
    <w:rsid w:val="00CC38E8"/>
    <w:rsid w:val="00D1010E"/>
    <w:rsid w:val="00D3066F"/>
    <w:rsid w:val="00D32487"/>
    <w:rsid w:val="00D3642D"/>
    <w:rsid w:val="00D42F27"/>
    <w:rsid w:val="00D71A48"/>
    <w:rsid w:val="00D722B5"/>
    <w:rsid w:val="00D9746C"/>
    <w:rsid w:val="00DB468B"/>
    <w:rsid w:val="00DC1FF5"/>
    <w:rsid w:val="00DF4CFD"/>
    <w:rsid w:val="00E02403"/>
    <w:rsid w:val="00E03044"/>
    <w:rsid w:val="00E60743"/>
    <w:rsid w:val="00E617B0"/>
    <w:rsid w:val="00E63891"/>
    <w:rsid w:val="00E67F41"/>
    <w:rsid w:val="00EB1353"/>
    <w:rsid w:val="00EB3332"/>
    <w:rsid w:val="00EB368E"/>
    <w:rsid w:val="00EB4520"/>
    <w:rsid w:val="00EB475D"/>
    <w:rsid w:val="00ED361E"/>
    <w:rsid w:val="00F130C0"/>
    <w:rsid w:val="00F20E10"/>
    <w:rsid w:val="00F25136"/>
    <w:rsid w:val="00F2578F"/>
    <w:rsid w:val="00F25946"/>
    <w:rsid w:val="00F410B2"/>
    <w:rsid w:val="00F52F9E"/>
    <w:rsid w:val="00F54973"/>
    <w:rsid w:val="00F57C48"/>
    <w:rsid w:val="00F710C4"/>
    <w:rsid w:val="00F72038"/>
    <w:rsid w:val="00F844AA"/>
    <w:rsid w:val="00F84AA5"/>
    <w:rsid w:val="00F8674C"/>
    <w:rsid w:val="00FA627D"/>
    <w:rsid w:val="00FB7402"/>
    <w:rsid w:val="00FC7DE7"/>
    <w:rsid w:val="00FD48E2"/>
    <w:rsid w:val="00FE68C5"/>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character" w:styleId="CommentReference">
    <w:name w:val="annotation reference"/>
    <w:basedOn w:val="DefaultParagraphFont"/>
    <w:uiPriority w:val="99"/>
    <w:semiHidden/>
    <w:unhideWhenUsed/>
    <w:rsid w:val="00DF4CFD"/>
    <w:rPr>
      <w:sz w:val="16"/>
      <w:szCs w:val="16"/>
    </w:rPr>
  </w:style>
  <w:style w:type="paragraph" w:styleId="CommentText">
    <w:name w:val="annotation text"/>
    <w:basedOn w:val="Normal"/>
    <w:link w:val="CommentTextChar"/>
    <w:uiPriority w:val="99"/>
    <w:semiHidden/>
    <w:unhideWhenUsed/>
    <w:rsid w:val="00DF4CFD"/>
  </w:style>
  <w:style w:type="character" w:customStyle="1" w:styleId="CommentTextChar">
    <w:name w:val="Comment Text Char"/>
    <w:basedOn w:val="DefaultParagraphFont"/>
    <w:link w:val="CommentText"/>
    <w:uiPriority w:val="99"/>
    <w:semiHidden/>
    <w:rsid w:val="00DF4C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4CFD"/>
    <w:rPr>
      <w:b/>
      <w:bCs/>
    </w:rPr>
  </w:style>
  <w:style w:type="character" w:customStyle="1" w:styleId="CommentSubjectChar">
    <w:name w:val="Comment Subject Char"/>
    <w:basedOn w:val="CommentTextChar"/>
    <w:link w:val="CommentSubject"/>
    <w:uiPriority w:val="99"/>
    <w:semiHidden/>
    <w:rsid w:val="00DF4CF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F29B6"/>
    <w:pPr>
      <w:tabs>
        <w:tab w:val="center" w:pos="4680"/>
        <w:tab w:val="right" w:pos="9360"/>
      </w:tabs>
    </w:pPr>
  </w:style>
  <w:style w:type="character" w:customStyle="1" w:styleId="HeaderChar">
    <w:name w:val="Header Char"/>
    <w:basedOn w:val="DefaultParagraphFont"/>
    <w:link w:val="Header"/>
    <w:uiPriority w:val="99"/>
    <w:rsid w:val="006F29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29B6"/>
    <w:pPr>
      <w:tabs>
        <w:tab w:val="center" w:pos="4680"/>
        <w:tab w:val="right" w:pos="9360"/>
      </w:tabs>
    </w:pPr>
  </w:style>
  <w:style w:type="character" w:customStyle="1" w:styleId="FooterChar">
    <w:name w:val="Footer Char"/>
    <w:basedOn w:val="DefaultParagraphFont"/>
    <w:link w:val="Footer"/>
    <w:uiPriority w:val="99"/>
    <w:rsid w:val="006F29B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character" w:styleId="CommentReference">
    <w:name w:val="annotation reference"/>
    <w:basedOn w:val="DefaultParagraphFont"/>
    <w:uiPriority w:val="99"/>
    <w:semiHidden/>
    <w:unhideWhenUsed/>
    <w:rsid w:val="00DF4CFD"/>
    <w:rPr>
      <w:sz w:val="16"/>
      <w:szCs w:val="16"/>
    </w:rPr>
  </w:style>
  <w:style w:type="paragraph" w:styleId="CommentText">
    <w:name w:val="annotation text"/>
    <w:basedOn w:val="Normal"/>
    <w:link w:val="CommentTextChar"/>
    <w:uiPriority w:val="99"/>
    <w:semiHidden/>
    <w:unhideWhenUsed/>
    <w:rsid w:val="00DF4CFD"/>
  </w:style>
  <w:style w:type="character" w:customStyle="1" w:styleId="CommentTextChar">
    <w:name w:val="Comment Text Char"/>
    <w:basedOn w:val="DefaultParagraphFont"/>
    <w:link w:val="CommentText"/>
    <w:uiPriority w:val="99"/>
    <w:semiHidden/>
    <w:rsid w:val="00DF4C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4CFD"/>
    <w:rPr>
      <w:b/>
      <w:bCs/>
    </w:rPr>
  </w:style>
  <w:style w:type="character" w:customStyle="1" w:styleId="CommentSubjectChar">
    <w:name w:val="Comment Subject Char"/>
    <w:basedOn w:val="CommentTextChar"/>
    <w:link w:val="CommentSubject"/>
    <w:uiPriority w:val="99"/>
    <w:semiHidden/>
    <w:rsid w:val="00DF4CF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F29B6"/>
    <w:pPr>
      <w:tabs>
        <w:tab w:val="center" w:pos="4680"/>
        <w:tab w:val="right" w:pos="9360"/>
      </w:tabs>
    </w:pPr>
  </w:style>
  <w:style w:type="character" w:customStyle="1" w:styleId="HeaderChar">
    <w:name w:val="Header Char"/>
    <w:basedOn w:val="DefaultParagraphFont"/>
    <w:link w:val="Header"/>
    <w:uiPriority w:val="99"/>
    <w:rsid w:val="006F29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29B6"/>
    <w:pPr>
      <w:tabs>
        <w:tab w:val="center" w:pos="4680"/>
        <w:tab w:val="right" w:pos="9360"/>
      </w:tabs>
    </w:pPr>
  </w:style>
  <w:style w:type="character" w:customStyle="1" w:styleId="FooterChar">
    <w:name w:val="Footer Char"/>
    <w:basedOn w:val="DefaultParagraphFont"/>
    <w:link w:val="Footer"/>
    <w:uiPriority w:val="99"/>
    <w:rsid w:val="006F29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9028">
      <w:bodyDiv w:val="1"/>
      <w:marLeft w:val="0"/>
      <w:marRight w:val="0"/>
      <w:marTop w:val="0"/>
      <w:marBottom w:val="0"/>
      <w:divBdr>
        <w:top w:val="none" w:sz="0" w:space="0" w:color="auto"/>
        <w:left w:val="none" w:sz="0" w:space="0" w:color="auto"/>
        <w:bottom w:val="none" w:sz="0" w:space="0" w:color="auto"/>
        <w:right w:val="none" w:sz="0" w:space="0" w:color="auto"/>
      </w:divBdr>
    </w:div>
    <w:div w:id="804737328">
      <w:bodyDiv w:val="1"/>
      <w:marLeft w:val="0"/>
      <w:marRight w:val="0"/>
      <w:marTop w:val="0"/>
      <w:marBottom w:val="0"/>
      <w:divBdr>
        <w:top w:val="none" w:sz="0" w:space="0" w:color="auto"/>
        <w:left w:val="none" w:sz="0" w:space="0" w:color="auto"/>
        <w:bottom w:val="none" w:sz="0" w:space="0" w:color="auto"/>
        <w:right w:val="none" w:sz="0" w:space="0" w:color="auto"/>
      </w:divBdr>
    </w:div>
    <w:div w:id="1512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2015-07-17T04:00:00+00:00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60DCC-D800-431F-B721-6321DFD11746}"/>
</file>

<file path=customXml/itemProps2.xml><?xml version="1.0" encoding="utf-8"?>
<ds:datastoreItem xmlns:ds="http://schemas.openxmlformats.org/officeDocument/2006/customXml" ds:itemID="{52CFCF8A-75BC-43FF-8C76-8D4D750DD15A}"/>
</file>

<file path=customXml/itemProps3.xml><?xml version="1.0" encoding="utf-8"?>
<ds:datastoreItem xmlns:ds="http://schemas.openxmlformats.org/officeDocument/2006/customXml" ds:itemID="{37E32EB2-791F-42AA-9414-72A89E5CE61E}"/>
</file>

<file path=customXml/itemProps4.xml><?xml version="1.0" encoding="utf-8"?>
<ds:datastoreItem xmlns:ds="http://schemas.openxmlformats.org/officeDocument/2006/customXml" ds:itemID="{93A718F9-B88E-45EB-A739-DABE1EB5D4F2}"/>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Occupational Vision Conservation</dc:title>
  <dc:creator>W Scott Monks</dc:creator>
  <cp:lastModifiedBy>waltersia</cp:lastModifiedBy>
  <cp:revision>2</cp:revision>
  <dcterms:created xsi:type="dcterms:W3CDTF">2015-07-17T12:41:00Z</dcterms:created>
  <dcterms:modified xsi:type="dcterms:W3CDTF">2015-07-17T12:41:00Z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167500</vt:r8>
  </property>
  <property fmtid="{D5CDD505-2E9C-101B-9397-08002B2CF9AE}" pid="4" name="Audience1">
    <vt:lpwstr>17;#Health Professionals|567d9f2d-c5ed-4610-879d-18f7b1433204</vt:lpwstr>
  </property>
  <property fmtid="{D5CDD505-2E9C-101B-9397-08002B2CF9AE}" pid="5" name="Purpose1">
    <vt:lpwstr>113;#Health Information|8c424588-e857-43b1-9656-65baf9350cdc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ies>
</file>